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C3C4" w14:textId="77777777" w:rsidR="003C7F94" w:rsidRPr="00181E53" w:rsidRDefault="003C7F94" w:rsidP="003C7F94">
      <w:pPr>
        <w:rPr>
          <w:rStyle w:val="ui-provider"/>
          <w:rFonts w:ascii="Arial" w:hAnsi="Arial" w:cs="Arial"/>
          <w:szCs w:val="22"/>
        </w:rPr>
      </w:pPr>
      <w:r w:rsidRPr="00181E53">
        <w:rPr>
          <w:rStyle w:val="ui-provider"/>
          <w:rFonts w:ascii="Arial" w:hAnsi="Arial" w:cs="Arial"/>
          <w:szCs w:val="22"/>
        </w:rPr>
        <w:t>DECLARACIÓN JURADA ORDENACIÓN DEL LITORAL</w:t>
      </w:r>
    </w:p>
    <w:p w14:paraId="06952CAB" w14:textId="77777777" w:rsidR="003C7F94" w:rsidRPr="00181E53" w:rsidRDefault="003C7F94" w:rsidP="003C7F94">
      <w:pPr>
        <w:rPr>
          <w:rStyle w:val="ui-provider"/>
          <w:rFonts w:ascii="Arial" w:hAnsi="Arial" w:cs="Arial"/>
          <w:szCs w:val="22"/>
        </w:rPr>
      </w:pPr>
    </w:p>
    <w:p w14:paraId="4A00269D" w14:textId="77777777" w:rsidR="003C7F94" w:rsidRPr="00181E53" w:rsidRDefault="003C7F94" w:rsidP="003C7F94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2"/>
        </w:rPr>
      </w:pPr>
    </w:p>
    <w:p w14:paraId="69005B71" w14:textId="77777777" w:rsidR="00181E53" w:rsidRPr="00181E53" w:rsidRDefault="00181E53" w:rsidP="00181E53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2"/>
        </w:rPr>
      </w:pPr>
      <w:r w:rsidRPr="00181E53">
        <w:rPr>
          <w:rFonts w:ascii="Arial" w:hAnsi="Arial" w:cs="Arial"/>
          <w:szCs w:val="22"/>
          <w:highlight w:val="yellow"/>
        </w:rPr>
        <w:t>XXX CON DNI XXX REPRESENTANTE DE XXX con CIF XXX,</w:t>
      </w:r>
      <w:r w:rsidRPr="00181E53">
        <w:rPr>
          <w:rFonts w:ascii="Arial" w:hAnsi="Arial" w:cs="Arial"/>
          <w:szCs w:val="22"/>
        </w:rPr>
        <w:t xml:space="preserve"> con este documento MANIFIESTO, bajo mi responsabilidad, que los datos consignados en la solicitud de autorización de producción audiovisual en el dominio público marítimo terrestre son ciertos y que cumplo con los requisitos establecidos en la legislación de costas para la ocupación del </w:t>
      </w:r>
      <w:proofErr w:type="spellStart"/>
      <w:r w:rsidRPr="00181E53">
        <w:rPr>
          <w:rFonts w:ascii="Arial" w:hAnsi="Arial" w:cs="Arial"/>
          <w:szCs w:val="22"/>
        </w:rPr>
        <w:t>dpm</w:t>
      </w:r>
      <w:proofErr w:type="spellEnd"/>
      <w:r w:rsidRPr="00181E53">
        <w:rPr>
          <w:rFonts w:ascii="Arial" w:hAnsi="Arial" w:cs="Arial"/>
          <w:szCs w:val="22"/>
        </w:rPr>
        <w:t xml:space="preserve">-t (artículo 152.3 del Reglamento), con mención expresa a no incurrir en ninguna de las prohibiciones de Contratar previstas en la Ley 9/2017, de 8 de noviembre, de Contratos del Sector Público, Manifiesto así mismo que dispongo de la documentación que así </w:t>
      </w:r>
      <w:proofErr w:type="spellStart"/>
      <w:r w:rsidRPr="00181E53">
        <w:rPr>
          <w:rFonts w:ascii="Arial" w:hAnsi="Arial" w:cs="Arial"/>
          <w:szCs w:val="22"/>
        </w:rPr>
        <w:t>Io</w:t>
      </w:r>
      <w:proofErr w:type="spellEnd"/>
      <w:r w:rsidRPr="00181E53">
        <w:rPr>
          <w:rFonts w:ascii="Arial" w:hAnsi="Arial" w:cs="Arial"/>
          <w:szCs w:val="22"/>
        </w:rPr>
        <w:t xml:space="preserve"> acredita y me comprometo a mantener su cumplimiento durante el tiempo inherente a dicho reconocimiento o ejercicio.</w:t>
      </w:r>
    </w:p>
    <w:p w14:paraId="7B8007FA" w14:textId="77777777" w:rsidR="00181E53" w:rsidRDefault="00181E53" w:rsidP="003C7F94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2"/>
        </w:rPr>
      </w:pPr>
    </w:p>
    <w:p w14:paraId="02D63B2B" w14:textId="4DC0E0E1" w:rsidR="003C7F94" w:rsidRPr="00181E53" w:rsidRDefault="003C7F94" w:rsidP="003C7F94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2"/>
        </w:rPr>
      </w:pPr>
      <w:r w:rsidRPr="00181E53">
        <w:rPr>
          <w:rFonts w:ascii="Arial" w:hAnsi="Arial" w:cs="Arial"/>
          <w:szCs w:val="22"/>
        </w:rPr>
        <w:t>De igual modo, conozco que la inexactitud, falsedad u omisión, de carácter esencial. en cualquier dato, manifestación o documento que se acompaña o incorpora a la presente solicitud, determinará la imposibilidad de continuar con el ejercicio del derecho o actividad afectada desde el momento en que se tenga constancia de tales hechos, sin perjuicio de las responsabilidades penales, civiles o administrativas a que hubiera lugar. En su caso, podrá determinarse la obligación del interesado de restituir los terrenos a su estado natural.</w:t>
      </w:r>
    </w:p>
    <w:p w14:paraId="6FA883D6" w14:textId="77777777" w:rsidR="003C7F94" w:rsidRDefault="003C7F94" w:rsidP="003C7F94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2"/>
        </w:rPr>
      </w:pPr>
    </w:p>
    <w:p w14:paraId="2ED690D2" w14:textId="77777777" w:rsidR="003C7F94" w:rsidRPr="00181E53" w:rsidRDefault="003C7F94" w:rsidP="003C7F94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2"/>
        </w:rPr>
      </w:pPr>
      <w:proofErr w:type="gramStart"/>
      <w:r w:rsidRPr="00181E53">
        <w:rPr>
          <w:rFonts w:ascii="Arial" w:hAnsi="Arial" w:cs="Arial"/>
          <w:szCs w:val="22"/>
        </w:rPr>
        <w:t>Asimismo</w:t>
      </w:r>
      <w:proofErr w:type="gramEnd"/>
      <w:r w:rsidRPr="00181E53">
        <w:rPr>
          <w:rFonts w:ascii="Arial" w:hAnsi="Arial" w:cs="Arial"/>
          <w:szCs w:val="22"/>
        </w:rPr>
        <w:t xml:space="preserve"> manifiesto que:</w:t>
      </w:r>
    </w:p>
    <w:p w14:paraId="787E9E3B" w14:textId="77777777" w:rsidR="003C7F94" w:rsidRPr="00181E53" w:rsidRDefault="003C7F94" w:rsidP="003C7F94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2"/>
        </w:rPr>
      </w:pPr>
    </w:p>
    <w:p w14:paraId="2C892463" w14:textId="77777777" w:rsidR="003C7F94" w:rsidRPr="00181E53" w:rsidRDefault="003C7F94" w:rsidP="003C7F94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2"/>
        </w:rPr>
      </w:pPr>
      <w:r w:rsidRPr="00181E53">
        <w:rPr>
          <w:rFonts w:ascii="Arial" w:hAnsi="Arial" w:cs="Arial"/>
          <w:szCs w:val="22"/>
        </w:rPr>
        <w:t>1. La documentación aportada cumple con las disposiciones de la Ley 22/1988, de Costas, de 28 de julio, y de las normas generales y específicas que se dicten para su desarrollo y aplicación (artículo 44.7 de la Ley 22/1998, de 28 de julio y 97.1 del Reglamento General de Costas, aprobado mediante RD 876/2014 de 10 de octubre)</w:t>
      </w:r>
    </w:p>
    <w:p w14:paraId="2445B39F" w14:textId="77777777" w:rsidR="003C7F94" w:rsidRPr="00181E53" w:rsidRDefault="003C7F94" w:rsidP="003C7F94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2"/>
        </w:rPr>
      </w:pPr>
      <w:r w:rsidRPr="00181E53">
        <w:rPr>
          <w:rFonts w:ascii="Arial" w:hAnsi="Arial" w:cs="Arial"/>
          <w:szCs w:val="22"/>
        </w:rPr>
        <w:t xml:space="preserve">2. En todo caso, se garantiza una eficaz eliminación de las aguas </w:t>
      </w:r>
      <w:proofErr w:type="gramStart"/>
      <w:r w:rsidRPr="00181E53">
        <w:rPr>
          <w:rFonts w:ascii="Arial" w:hAnsi="Arial" w:cs="Arial"/>
          <w:szCs w:val="22"/>
        </w:rPr>
        <w:t>residuales</w:t>
      </w:r>
      <w:proofErr w:type="gramEnd"/>
      <w:r w:rsidRPr="00181E53">
        <w:rPr>
          <w:rFonts w:ascii="Arial" w:hAnsi="Arial" w:cs="Arial"/>
          <w:szCs w:val="22"/>
        </w:rPr>
        <w:t xml:space="preserve"> así como la ausencia de malos olores, conociendo que están prohibidos los sistemas de drenaje o absorción que puedan afectar a la arena de las playas o a la calidad de las aguas de baño</w:t>
      </w:r>
    </w:p>
    <w:p w14:paraId="2108A372" w14:textId="77777777" w:rsidR="003C7F94" w:rsidRPr="00181E53" w:rsidRDefault="003C7F94" w:rsidP="003C7F94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2"/>
        </w:rPr>
      </w:pPr>
      <w:r w:rsidRPr="00181E53">
        <w:rPr>
          <w:rFonts w:ascii="Arial" w:hAnsi="Arial" w:cs="Arial"/>
          <w:szCs w:val="22"/>
        </w:rPr>
        <w:t>3. Me someto a la jurisdicción de los Tribunales españoles para todas las incidencias derivadas del título administrativo que se me otorgue</w:t>
      </w:r>
    </w:p>
    <w:p w14:paraId="6373073B" w14:textId="77777777" w:rsidR="003C7F94" w:rsidRPr="00181E53" w:rsidRDefault="003C7F94" w:rsidP="003C7F94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2"/>
        </w:rPr>
      </w:pPr>
      <w:r w:rsidRPr="00181E53">
        <w:rPr>
          <w:rFonts w:ascii="Arial" w:hAnsi="Arial" w:cs="Arial"/>
          <w:szCs w:val="22"/>
        </w:rPr>
        <w:t>4. Conozco y acepto que las utilizaciones no autorizadas previamente, conforme a lo establecido en la Ley de Costas, serán sancionadas con arreglo a lo previsto en el título V, sin perjuicio de su legalización cuando sea posible y se estime conveniente, en cuyo caso, se seguirá el procedimiento y los criterios establecidos en la citada Ley y su normativa de desarrollo</w:t>
      </w:r>
    </w:p>
    <w:p w14:paraId="4EE952D3" w14:textId="77777777" w:rsidR="003C7F94" w:rsidRPr="00181E53" w:rsidRDefault="003C7F94" w:rsidP="003C7F94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Cs w:val="22"/>
        </w:rPr>
      </w:pPr>
      <w:r w:rsidRPr="00181E53">
        <w:rPr>
          <w:rFonts w:ascii="Arial" w:hAnsi="Arial" w:cs="Arial"/>
          <w:szCs w:val="22"/>
        </w:rPr>
        <w:t xml:space="preserve">5. Conozco y acepto </w:t>
      </w:r>
      <w:proofErr w:type="gramStart"/>
      <w:r w:rsidRPr="00181E53">
        <w:rPr>
          <w:rFonts w:ascii="Arial" w:hAnsi="Arial" w:cs="Arial"/>
          <w:szCs w:val="22"/>
        </w:rPr>
        <w:t>que</w:t>
      </w:r>
      <w:proofErr w:type="gramEnd"/>
      <w:r w:rsidRPr="00181E53">
        <w:rPr>
          <w:rFonts w:ascii="Arial" w:hAnsi="Arial" w:cs="Arial"/>
          <w:szCs w:val="22"/>
        </w:rPr>
        <w:t xml:space="preserve"> en caso de tempestad, grave riesgo, catástrofe o calamidad pública o cualquier otro estado de necesidad, urgencia o concurrencia de situaciones anómalas o excepcionales, la Administración competente podrá disponer, inmediatamente y sin tramitación ni indemnización previa, del dominio público ocupado y de las obras e instalaciones concedidas o autorizadas, en la medida que juzgue necesaria para la protección y seguridad de los bienes y personas afectadas</w:t>
      </w:r>
    </w:p>
    <w:p w14:paraId="681B542C" w14:textId="77777777" w:rsidR="003C7F94" w:rsidRPr="00181E53" w:rsidRDefault="003C7F94" w:rsidP="003C7F94">
      <w:pPr>
        <w:autoSpaceDE w:val="0"/>
        <w:autoSpaceDN w:val="0"/>
        <w:adjustRightInd w:val="0"/>
        <w:spacing w:before="0" w:line="240" w:lineRule="auto"/>
        <w:jc w:val="left"/>
        <w:rPr>
          <w:rStyle w:val="ui-provider"/>
          <w:rFonts w:ascii="Arial" w:hAnsi="Arial" w:cs="Arial"/>
          <w:szCs w:val="22"/>
        </w:rPr>
      </w:pPr>
      <w:r w:rsidRPr="00181E53">
        <w:rPr>
          <w:rFonts w:ascii="Arial" w:hAnsi="Arial" w:cs="Arial"/>
          <w:szCs w:val="22"/>
        </w:rPr>
        <w:t xml:space="preserve">6. Conozco y acepto que la Administración competente podrá cerrar temporalmente el dominio al uso público, cuando las circunstancias así lo aconsejen, para evitar riesgos a la seguridad o salud de los usuarios o en otras situaciones anómalas o excepcionales, sin que este cierre pueda dar lugar a ningún tipo de indemnización </w:t>
      </w:r>
    </w:p>
    <w:p w14:paraId="7B790EEC" w14:textId="77777777" w:rsidR="003C7F94" w:rsidRPr="00181E53" w:rsidRDefault="003C7F94" w:rsidP="003C7F94">
      <w:pPr>
        <w:rPr>
          <w:rFonts w:ascii="Arial" w:hAnsi="Arial" w:cs="Arial"/>
          <w:szCs w:val="22"/>
        </w:rPr>
      </w:pPr>
    </w:p>
    <w:p w14:paraId="6E3E65FF" w14:textId="77777777" w:rsidR="003C7F94" w:rsidRPr="00181E53" w:rsidRDefault="003C7F94" w:rsidP="003C7F94">
      <w:pPr>
        <w:rPr>
          <w:rFonts w:ascii="Arial" w:hAnsi="Arial" w:cs="Arial"/>
          <w:szCs w:val="22"/>
          <w:highlight w:val="yellow"/>
        </w:rPr>
      </w:pPr>
      <w:r w:rsidRPr="00181E53">
        <w:rPr>
          <w:rFonts w:ascii="Arial" w:hAnsi="Arial" w:cs="Arial"/>
          <w:szCs w:val="22"/>
          <w:highlight w:val="yellow"/>
        </w:rPr>
        <w:t xml:space="preserve">Para que así conste, </w:t>
      </w:r>
    </w:p>
    <w:p w14:paraId="1939C0F6" w14:textId="6514A5B9" w:rsidR="00E42B01" w:rsidRPr="00181E53" w:rsidRDefault="003C7F94" w:rsidP="003C7F94">
      <w:pPr>
        <w:rPr>
          <w:rFonts w:ascii="Arial" w:hAnsi="Arial" w:cs="Arial"/>
          <w:szCs w:val="22"/>
        </w:rPr>
      </w:pPr>
      <w:r w:rsidRPr="00181E53">
        <w:rPr>
          <w:rFonts w:ascii="Arial" w:hAnsi="Arial" w:cs="Arial"/>
          <w:szCs w:val="22"/>
          <w:highlight w:val="yellow"/>
        </w:rPr>
        <w:t>Fecha y firma</w:t>
      </w:r>
    </w:p>
    <w:sectPr w:rsidR="00E42B01" w:rsidRPr="00181E53" w:rsidSect="00893209">
      <w:headerReference w:type="default" r:id="rId10"/>
      <w:footerReference w:type="default" r:id="rId11"/>
      <w:pgSz w:w="11906" w:h="16838"/>
      <w:pgMar w:top="1843" w:right="1134" w:bottom="1418" w:left="1134" w:header="39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7E030" w14:textId="77777777" w:rsidR="006D6D56" w:rsidRDefault="006D6D56" w:rsidP="00CB09E4">
      <w:r>
        <w:separator/>
      </w:r>
    </w:p>
  </w:endnote>
  <w:endnote w:type="continuationSeparator" w:id="0">
    <w:p w14:paraId="56F25688" w14:textId="77777777" w:rsidR="006D6D56" w:rsidRDefault="006D6D56" w:rsidP="00CB09E4">
      <w:r>
        <w:continuationSeparator/>
      </w:r>
    </w:p>
  </w:endnote>
  <w:endnote w:type="continuationNotice" w:id="1">
    <w:p w14:paraId="40BEC8BE" w14:textId="77777777" w:rsidR="006D6D56" w:rsidRDefault="006D6D5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6349946"/>
      <w:docPartObj>
        <w:docPartGallery w:val="Page Numbers (Bottom of Page)"/>
        <w:docPartUnique/>
      </w:docPartObj>
    </w:sdtPr>
    <w:sdtEndPr/>
    <w:sdtContent>
      <w:p w14:paraId="65F20A4B" w14:textId="55B1B9FE" w:rsidR="00A91231" w:rsidRPr="00B24194" w:rsidRDefault="00893209" w:rsidP="00B24194">
        <w:pPr>
          <w:pStyle w:val="Piedepgina"/>
          <w:spacing w:before="0" w:line="60" w:lineRule="atLeast"/>
          <w:rPr>
            <w:rFonts w:cs="Tahoma"/>
            <w:color w:val="184F92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42C0307" wp14:editId="1E391CCB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381000" cy="714375"/>
                  <wp:effectExtent l="0" t="0" r="0" b="9525"/>
                  <wp:wrapNone/>
                  <wp:docPr id="25" name="Rectángul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ahoma"/>
                                  <w:color w:val="858B83" w:themeColor="background1" w:themeTint="99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eastAsiaTheme="majorEastAsia" w:cs="Tahoma"/>
                                      <w:color w:val="858B83" w:themeColor="background1" w:themeTint="99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p w14:paraId="1D9B80F8" w14:textId="77777777" w:rsidR="00B24194" w:rsidRPr="00B24194" w:rsidRDefault="00B24194" w:rsidP="00B24194">
                                      <w:pPr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</w:pPr>
                                      <w:r w:rsidRPr="00B24194">
                                        <w:rPr>
                                          <w:rFonts w:eastAsiaTheme="min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begin"/>
                                      </w:r>
                                      <w:r w:rsidRPr="00B24194">
                                        <w:rPr>
                                          <w:rFonts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instrText>PAGE   \* MERGEFORMAT</w:instrText>
                                      </w:r>
                                      <w:r w:rsidRPr="00B24194">
                                        <w:rPr>
                                          <w:rFonts w:eastAsiaTheme="min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separate"/>
                                      </w:r>
                                      <w:r w:rsidRPr="00B24194"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t>2</w:t>
                                      </w:r>
                                      <w:r w:rsidRPr="00B24194"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2C0307" id="Rectángulo 25" o:spid="_x0000_s1026" style="position:absolute;left:0;text-align:left;margin-left:0;margin-top:0;width:30pt;height:56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eastAsiaTheme="majorEastAsia" w:cs="Tahoma"/>
                            <w:color w:val="858B83" w:themeColor="background1" w:themeTint="99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ajorEastAsia" w:cs="Tahoma"/>
                                <w:color w:val="858B83" w:themeColor="background1" w:themeTint="99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14:paraId="1D9B80F8" w14:textId="77777777" w:rsidR="00B24194" w:rsidRPr="00B24194" w:rsidRDefault="00B24194" w:rsidP="00B24194">
                                <w:pPr>
                                  <w:rPr>
                                    <w:rFonts w:eastAsiaTheme="majorEastAsia" w:cs="Tahoma"/>
                                    <w:color w:val="858B83" w:themeColor="background1" w:themeTint="99"/>
                                    <w:sz w:val="24"/>
                                  </w:rPr>
                                </w:pPr>
                                <w:r w:rsidRPr="00B24194">
                                  <w:rPr>
                                    <w:rFonts w:eastAsiaTheme="minorEastAsia" w:cs="Tahoma"/>
                                    <w:color w:val="858B83" w:themeColor="background1" w:themeTint="99"/>
                                    <w:sz w:val="24"/>
                                  </w:rPr>
                                  <w:fldChar w:fldCharType="begin"/>
                                </w:r>
                                <w:r w:rsidRPr="00B24194">
                                  <w:rPr>
                                    <w:rFonts w:cs="Tahoma"/>
                                    <w:color w:val="858B83" w:themeColor="background1" w:themeTint="99"/>
                                    <w:sz w:val="24"/>
                                  </w:rPr>
                                  <w:instrText>PAGE   \* MERGEFORMAT</w:instrText>
                                </w:r>
                                <w:r w:rsidRPr="00B24194">
                                  <w:rPr>
                                    <w:rFonts w:eastAsiaTheme="minorEastAsia" w:cs="Tahoma"/>
                                    <w:color w:val="858B83" w:themeColor="background1" w:themeTint="99"/>
                                    <w:sz w:val="24"/>
                                  </w:rPr>
                                  <w:fldChar w:fldCharType="separate"/>
                                </w:r>
                                <w:r w:rsidRPr="00B24194">
                                  <w:rPr>
                                    <w:rFonts w:eastAsiaTheme="majorEastAsia" w:cs="Tahoma"/>
                                    <w:color w:val="858B83" w:themeColor="background1" w:themeTint="99"/>
                                    <w:sz w:val="24"/>
                                  </w:rPr>
                                  <w:t>2</w:t>
                                </w:r>
                                <w:r w:rsidRPr="00B24194">
                                  <w:rPr>
                                    <w:rFonts w:eastAsiaTheme="majorEastAsia" w:cs="Tahoma"/>
                                    <w:color w:val="858B83" w:themeColor="background1" w:themeTint="99"/>
                                    <w:sz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24194">
          <w:rPr>
            <w:rFonts w:cs="Tahoma"/>
            <w:b/>
            <w:bCs/>
            <w:color w:val="40B8BB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AEA7" w14:textId="77777777" w:rsidR="006D6D56" w:rsidRDefault="006D6D56" w:rsidP="00CB09E4">
      <w:r>
        <w:separator/>
      </w:r>
    </w:p>
  </w:footnote>
  <w:footnote w:type="continuationSeparator" w:id="0">
    <w:p w14:paraId="08C3FE3A" w14:textId="77777777" w:rsidR="006D6D56" w:rsidRDefault="006D6D56" w:rsidP="00CB09E4">
      <w:r>
        <w:continuationSeparator/>
      </w:r>
    </w:p>
  </w:footnote>
  <w:footnote w:type="continuationNotice" w:id="1">
    <w:p w14:paraId="37CDF003" w14:textId="77777777" w:rsidR="006D6D56" w:rsidRDefault="006D6D5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72AAD" w14:textId="55437599" w:rsidR="00CB09E4" w:rsidRDefault="00CB09E4" w:rsidP="00CB09E4">
    <w:pPr>
      <w:pStyle w:val="Encabezado"/>
      <w:ind w:left="-28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CB"/>
    <w:rsid w:val="0009386B"/>
    <w:rsid w:val="000A607F"/>
    <w:rsid w:val="00126439"/>
    <w:rsid w:val="00181E53"/>
    <w:rsid w:val="001C5BC9"/>
    <w:rsid w:val="001F7E78"/>
    <w:rsid w:val="00230483"/>
    <w:rsid w:val="00234923"/>
    <w:rsid w:val="002728CB"/>
    <w:rsid w:val="002776B5"/>
    <w:rsid w:val="0028335C"/>
    <w:rsid w:val="002B4AEC"/>
    <w:rsid w:val="003317B7"/>
    <w:rsid w:val="0033659F"/>
    <w:rsid w:val="00350C50"/>
    <w:rsid w:val="0036361D"/>
    <w:rsid w:val="003C7F94"/>
    <w:rsid w:val="004A66B6"/>
    <w:rsid w:val="004E2946"/>
    <w:rsid w:val="004E74BE"/>
    <w:rsid w:val="00535C7D"/>
    <w:rsid w:val="00562F39"/>
    <w:rsid w:val="00590ABA"/>
    <w:rsid w:val="00657192"/>
    <w:rsid w:val="006B163A"/>
    <w:rsid w:val="006D1E3D"/>
    <w:rsid w:val="006D6D56"/>
    <w:rsid w:val="007B4283"/>
    <w:rsid w:val="008158CC"/>
    <w:rsid w:val="0081646B"/>
    <w:rsid w:val="008377CA"/>
    <w:rsid w:val="00893209"/>
    <w:rsid w:val="008C657D"/>
    <w:rsid w:val="008D6DBB"/>
    <w:rsid w:val="008F0942"/>
    <w:rsid w:val="00920594"/>
    <w:rsid w:val="00990E23"/>
    <w:rsid w:val="009A773D"/>
    <w:rsid w:val="009B139C"/>
    <w:rsid w:val="00A91231"/>
    <w:rsid w:val="00AD5283"/>
    <w:rsid w:val="00B076C5"/>
    <w:rsid w:val="00B24194"/>
    <w:rsid w:val="00B8189E"/>
    <w:rsid w:val="00B81B11"/>
    <w:rsid w:val="00BC47CD"/>
    <w:rsid w:val="00BF08A0"/>
    <w:rsid w:val="00C44EB4"/>
    <w:rsid w:val="00CB09E4"/>
    <w:rsid w:val="00CC32E6"/>
    <w:rsid w:val="00CE71CF"/>
    <w:rsid w:val="00CF415F"/>
    <w:rsid w:val="00D6700A"/>
    <w:rsid w:val="00DA2047"/>
    <w:rsid w:val="00DC157D"/>
    <w:rsid w:val="00E303F4"/>
    <w:rsid w:val="00E42B01"/>
    <w:rsid w:val="00E447F0"/>
    <w:rsid w:val="00E555CB"/>
    <w:rsid w:val="00E80087"/>
    <w:rsid w:val="00ED228A"/>
    <w:rsid w:val="00EF6E65"/>
    <w:rsid w:val="00F03AE6"/>
    <w:rsid w:val="00F07C7E"/>
    <w:rsid w:val="00F1753A"/>
    <w:rsid w:val="00FA1B39"/>
    <w:rsid w:val="00FA7232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FF3C4"/>
  <w15:chartTrackingRefBased/>
  <w15:docId w15:val="{3E019216-D858-420A-B5ED-8E1A35A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94"/>
    <w:pPr>
      <w:spacing w:before="240" w:line="288" w:lineRule="auto"/>
      <w:jc w:val="both"/>
    </w:pPr>
    <w:rPr>
      <w:rFonts w:ascii="Tahoma" w:hAnsi="Tahoma"/>
      <w:kern w:val="0"/>
      <w:sz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157D"/>
    <w:pPr>
      <w:keepNext/>
      <w:keepLines/>
      <w:outlineLvl w:val="0"/>
    </w:pPr>
    <w:rPr>
      <w:rFonts w:eastAsiaTheme="majorEastAsia" w:cstheme="majorBidi"/>
      <w:color w:val="194F9E" w:themeColor="background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157D"/>
    <w:pPr>
      <w:keepNext/>
      <w:keepLines/>
      <w:outlineLvl w:val="1"/>
    </w:pPr>
    <w:rPr>
      <w:rFonts w:eastAsiaTheme="majorEastAsia" w:cstheme="majorBidi"/>
      <w:color w:val="194F9E" w:themeColor="background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157D"/>
    <w:pPr>
      <w:keepNext/>
      <w:keepLines/>
      <w:spacing w:before="120"/>
      <w:outlineLvl w:val="2"/>
    </w:pPr>
    <w:rPr>
      <w:rFonts w:eastAsiaTheme="majorEastAsia" w:cstheme="majorBidi"/>
      <w:color w:val="194F9E" w:themeColor="background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5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94F9E" w:themeColor="background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9E4"/>
  </w:style>
  <w:style w:type="paragraph" w:styleId="Piedepgina">
    <w:name w:val="footer"/>
    <w:basedOn w:val="Normal"/>
    <w:link w:val="Piedepgina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E4"/>
  </w:style>
  <w:style w:type="paragraph" w:styleId="NormalWeb">
    <w:name w:val="Normal (Web)"/>
    <w:basedOn w:val="Normal"/>
    <w:uiPriority w:val="99"/>
    <w:semiHidden/>
    <w:unhideWhenUsed/>
    <w:rsid w:val="00E800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C157D"/>
    <w:rPr>
      <w:rFonts w:ascii="Tahoma" w:eastAsiaTheme="majorEastAsia" w:hAnsi="Tahoma" w:cstheme="majorBidi"/>
      <w:color w:val="194F9E" w:themeColor="background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C157D"/>
    <w:rPr>
      <w:rFonts w:ascii="Tahoma" w:eastAsiaTheme="majorEastAsia" w:hAnsi="Tahoma" w:cstheme="majorBidi"/>
      <w:color w:val="194F9E" w:themeColor="background2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C157D"/>
    <w:rPr>
      <w:rFonts w:ascii="Tahoma" w:eastAsiaTheme="majorEastAsia" w:hAnsi="Tahoma" w:cstheme="majorBidi"/>
      <w:color w:val="194F9E" w:themeColor="background2"/>
    </w:rPr>
  </w:style>
  <w:style w:type="paragraph" w:styleId="Ttulo">
    <w:name w:val="Title"/>
    <w:basedOn w:val="Normal"/>
    <w:next w:val="Normal"/>
    <w:link w:val="TtuloCar"/>
    <w:uiPriority w:val="10"/>
    <w:qFormat/>
    <w:rsid w:val="00DC157D"/>
    <w:pPr>
      <w:spacing w:before="100" w:beforeAutospacing="1" w:after="120" w:line="240" w:lineRule="auto"/>
      <w:contextualSpacing/>
    </w:pPr>
    <w:rPr>
      <w:rFonts w:eastAsiaTheme="majorEastAsia" w:cstheme="majorBidi"/>
      <w:color w:val="27326F" w:themeColor="text1"/>
      <w:spacing w:val="-10"/>
      <w:kern w:val="28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157D"/>
    <w:rPr>
      <w:rFonts w:ascii="Tahoma" w:eastAsiaTheme="majorEastAsia" w:hAnsi="Tahoma" w:cstheme="majorBidi"/>
      <w:color w:val="27326F" w:themeColor="text1"/>
      <w:spacing w:val="-10"/>
      <w:kern w:val="28"/>
      <w:sz w:val="44"/>
      <w:szCs w:val="56"/>
    </w:rPr>
  </w:style>
  <w:style w:type="paragraph" w:styleId="Sinespaciado">
    <w:name w:val="No Spacing"/>
    <w:uiPriority w:val="1"/>
    <w:qFormat/>
    <w:rsid w:val="008D6DBB"/>
    <w:pPr>
      <w:spacing w:before="240"/>
      <w:jc w:val="both"/>
    </w:pPr>
    <w:rPr>
      <w:rFonts w:ascii="Tahoma" w:hAnsi="Tahoma"/>
      <w:sz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57D"/>
    <w:rPr>
      <w:rFonts w:asciiTheme="majorHAnsi" w:eastAsiaTheme="majorEastAsia" w:hAnsiTheme="majorHAnsi" w:cstheme="majorBidi"/>
      <w:i/>
      <w:iCs/>
      <w:color w:val="194F9E" w:themeColor="background2"/>
      <w:sz w:val="22"/>
    </w:rPr>
  </w:style>
  <w:style w:type="character" w:styleId="Hipervnculo">
    <w:name w:val="Hyperlink"/>
    <w:basedOn w:val="Fuentedeprrafopredeter"/>
    <w:uiPriority w:val="99"/>
    <w:unhideWhenUsed/>
    <w:rsid w:val="00893209"/>
    <w:rPr>
      <w:color w:val="1224AA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209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27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TDT-Corporarivo+turistico">
      <a:dk1>
        <a:srgbClr val="27326F"/>
      </a:dk1>
      <a:lt1>
        <a:srgbClr val="373A36"/>
      </a:lt1>
      <a:dk2>
        <a:srgbClr val="E1251B"/>
      </a:dk2>
      <a:lt2>
        <a:srgbClr val="194F9E"/>
      </a:lt2>
      <a:accent1>
        <a:srgbClr val="000B8C"/>
      </a:accent1>
      <a:accent2>
        <a:srgbClr val="0047BA"/>
      </a:accent2>
      <a:accent3>
        <a:srgbClr val="1ECAD3"/>
      </a:accent3>
      <a:accent4>
        <a:srgbClr val="F32735"/>
      </a:accent4>
      <a:accent5>
        <a:srgbClr val="3CB4E5"/>
      </a:accent5>
      <a:accent6>
        <a:srgbClr val="0071CE"/>
      </a:accent6>
      <a:hlink>
        <a:srgbClr val="1224AA"/>
      </a:hlink>
      <a:folHlink>
        <a:srgbClr val="009A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9163ab-4d1c-46a7-8d61-b5cee27b7450" xsi:nil="true"/>
    <lcf76f155ced4ddcb4097134ff3c332f xmlns="9b82f571-e864-4b98-84bd-930f661ed42a">
      <Terms xmlns="http://schemas.microsoft.com/office/infopath/2007/PartnerControls"/>
    </lcf76f155ced4ddcb4097134ff3c332f>
    <SharedWithUsers xmlns="8c9163ab-4d1c-46a7-8d61-b5cee27b7450">
      <UserInfo>
        <DisplayName>Ana Lima</DisplayName>
        <AccountId>6038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69C42FB1FA284BA60CDF94DEB4DBF3" ma:contentTypeVersion="18" ma:contentTypeDescription="Crear nuevo documento." ma:contentTypeScope="" ma:versionID="218e85e3c936126742ff75786f965d4a">
  <xsd:schema xmlns:xsd="http://www.w3.org/2001/XMLSchema" xmlns:xs="http://www.w3.org/2001/XMLSchema" xmlns:p="http://schemas.microsoft.com/office/2006/metadata/properties" xmlns:ns2="9b82f571-e864-4b98-84bd-930f661ed42a" xmlns:ns3="8c9163ab-4d1c-46a7-8d61-b5cee27b7450" targetNamespace="http://schemas.microsoft.com/office/2006/metadata/properties" ma:root="true" ma:fieldsID="011d7152e2d9e721e45c376968fb53f3" ns2:_="" ns3:_="">
    <xsd:import namespace="9b82f571-e864-4b98-84bd-930f661ed42a"/>
    <xsd:import namespace="8c9163ab-4d1c-46a7-8d61-b5cee27b7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2f571-e864-4b98-84bd-930f661ed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3325280-2aef-4f39-8940-b77a21517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163ab-4d1c-46a7-8d61-b5cee27b7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b147fa-312a-45c5-92ba-3704377bb88c}" ma:internalName="TaxCatchAll" ma:showField="CatchAllData" ma:web="8c9163ab-4d1c-46a7-8d61-b5cee27b7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F95F7C-436C-4B15-AE2B-BA44AD76F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F8BB8-B34F-4BD7-82CF-5535D66B3DEC}">
  <ds:schemaRefs>
    <ds:schemaRef ds:uri="http://schemas.microsoft.com/office/2006/metadata/properties"/>
    <ds:schemaRef ds:uri="http://schemas.microsoft.com/office/infopath/2007/PartnerControls"/>
    <ds:schemaRef ds:uri="8c9163ab-4d1c-46a7-8d61-b5cee27b7450"/>
    <ds:schemaRef ds:uri="9b82f571-e864-4b98-84bd-930f661ed42a"/>
  </ds:schemaRefs>
</ds:datastoreItem>
</file>

<file path=customXml/itemProps3.xml><?xml version="1.0" encoding="utf-8"?>
<ds:datastoreItem xmlns:ds="http://schemas.openxmlformats.org/officeDocument/2006/customXml" ds:itemID="{07B8757F-316C-4C9F-9116-E8204572A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2f571-e864-4b98-84bd-930f661ed42a"/>
    <ds:schemaRef ds:uri="8c9163ab-4d1c-46a7-8d61-b5cee27b7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7C2A3-CFF1-B241-B095-DF0C4522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Concha Díaz Ferrer</dc:creator>
  <cp:keywords/>
  <dc:description/>
  <cp:lastModifiedBy>Marina Domínguez Cabrera</cp:lastModifiedBy>
  <cp:revision>2</cp:revision>
  <dcterms:created xsi:type="dcterms:W3CDTF">2024-11-21T10:54:00Z</dcterms:created>
  <dcterms:modified xsi:type="dcterms:W3CDTF">2024-11-21T10:54:00Z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0x010100F969C42FB1FA284BA60CDF94DEB4DBF3</vt:lpwstr>
  </property>
</Properties>
</file>