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B57F" w14:textId="77777777" w:rsidR="002759C5" w:rsidRPr="002759C5" w:rsidRDefault="002759C5" w:rsidP="002759C5">
      <w:pPr>
        <w:pStyle w:val="Ttulo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ES"/>
        </w:rPr>
      </w:pPr>
      <w:r w:rsidRPr="002759C5">
        <w:rPr>
          <w:rFonts w:eastAsia="Times New Roman"/>
          <w:b/>
          <w:bCs/>
          <w:lang w:eastAsia="es-ES"/>
        </w:rPr>
        <w:t>SERVICIOS</w:t>
      </w:r>
    </w:p>
    <w:p w14:paraId="7F0F8D9E" w14:textId="77777777" w:rsidR="002759C5" w:rsidRPr="00C843E7" w:rsidRDefault="002759C5" w:rsidP="002759C5">
      <w:pPr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12B8E75A" w14:textId="77777777" w:rsidR="002759C5" w:rsidRPr="00C843E7" w:rsidRDefault="002759C5" w:rsidP="002759C5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C843E7">
        <w:rPr>
          <w:rFonts w:eastAsia="Times New Roman" w:cs="Tahoma"/>
          <w:b/>
          <w:bCs/>
          <w:sz w:val="24"/>
          <w:szCs w:val="24"/>
          <w:lang w:eastAsia="es-ES"/>
        </w:rPr>
        <w:t>SPET, TURISMO DE TENERIFE S.A</w:t>
      </w:r>
      <w:r w:rsidRPr="00C843E7"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 xml:space="preserve">. </w:t>
      </w:r>
      <w:r w:rsidRPr="00C843E7">
        <w:rPr>
          <w:rFonts w:eastAsia="Times New Roman" w:cs="Tahoma"/>
          <w:color w:val="5C6166"/>
          <w:sz w:val="24"/>
          <w:szCs w:val="24"/>
          <w:lang w:eastAsia="es-ES"/>
        </w:rPr>
        <w:t xml:space="preserve">no dispone de Servicios Públicos a </w:t>
      </w:r>
      <w:r>
        <w:rPr>
          <w:rFonts w:eastAsia="Times New Roman" w:cs="Tahoma"/>
          <w:color w:val="5C6166"/>
          <w:sz w:val="24"/>
          <w:szCs w:val="24"/>
          <w:lang w:eastAsia="es-ES"/>
        </w:rPr>
        <w:t xml:space="preserve">los </w:t>
      </w:r>
      <w:r w:rsidRPr="00C843E7">
        <w:rPr>
          <w:rFonts w:eastAsia="Times New Roman" w:cs="Tahoma"/>
          <w:color w:val="5C6166"/>
          <w:sz w:val="24"/>
          <w:szCs w:val="24"/>
          <w:lang w:eastAsia="es-ES"/>
        </w:rPr>
        <w:t>Ciudadanos</w:t>
      </w:r>
    </w:p>
    <w:p w14:paraId="5A903266" w14:textId="77777777" w:rsidR="002759C5" w:rsidRPr="00C843E7" w:rsidRDefault="002759C5" w:rsidP="002759C5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C843E7">
        <w:rPr>
          <w:rFonts w:eastAsia="Times New Roman" w:cs="Tahoma"/>
          <w:color w:val="5C6166"/>
          <w:sz w:val="24"/>
          <w:szCs w:val="24"/>
          <w:lang w:eastAsia="es-ES"/>
        </w:rPr>
        <w:t>Servicios que presta cada unidad administrativa:</w:t>
      </w:r>
      <w:r w:rsidRPr="00C843E7"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 xml:space="preserve"> No aplica</w:t>
      </w:r>
    </w:p>
    <w:p w14:paraId="68EA5090" w14:textId="77777777" w:rsidR="002759C5" w:rsidRPr="00C843E7" w:rsidRDefault="002759C5" w:rsidP="002759C5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C843E7">
        <w:rPr>
          <w:rFonts w:eastAsia="Times New Roman" w:cs="Tahoma"/>
          <w:color w:val="5C6166"/>
          <w:sz w:val="24"/>
          <w:szCs w:val="24"/>
          <w:lang w:eastAsia="es-ES"/>
        </w:rPr>
        <w:t xml:space="preserve">Requisitos y condiciones de acceso a los servicios, incluyendo horario, tasas, tarifas o precios: </w:t>
      </w:r>
      <w:r w:rsidRPr="00C843E7"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>No aplica</w:t>
      </w:r>
    </w:p>
    <w:p w14:paraId="00219888" w14:textId="77777777" w:rsidR="002759C5" w:rsidRPr="00C843E7" w:rsidRDefault="002759C5" w:rsidP="002759C5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C843E7">
        <w:rPr>
          <w:rFonts w:eastAsia="Times New Roman" w:cs="Tahoma"/>
          <w:color w:val="5C6166"/>
          <w:sz w:val="24"/>
          <w:szCs w:val="24"/>
          <w:lang w:eastAsia="es-ES"/>
        </w:rPr>
        <w:t>Listas de espera para acceder a los servicios:</w:t>
      </w:r>
      <w:r w:rsidRPr="00C843E7"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 xml:space="preserve"> No aplica</w:t>
      </w:r>
    </w:p>
    <w:p w14:paraId="23E54252" w14:textId="77777777" w:rsidR="002759C5" w:rsidRPr="00C843E7" w:rsidRDefault="002759C5" w:rsidP="002759C5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C843E7">
        <w:rPr>
          <w:rFonts w:eastAsia="Times New Roman" w:cs="Tahoma"/>
          <w:color w:val="5C6166"/>
          <w:sz w:val="24"/>
          <w:szCs w:val="24"/>
          <w:lang w:eastAsia="es-ES"/>
        </w:rPr>
        <w:t>Cartas de servicios elaboradas:</w:t>
      </w:r>
      <w:r w:rsidRPr="00C843E7"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 xml:space="preserve"> No aplica</w:t>
      </w:r>
    </w:p>
    <w:p w14:paraId="2D2DFE03" w14:textId="77777777" w:rsidR="002759C5" w:rsidRPr="00C843E7" w:rsidRDefault="002759C5" w:rsidP="002759C5">
      <w:pPr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5876801F" w14:textId="77777777" w:rsidR="002759C5" w:rsidRPr="003C5351" w:rsidRDefault="002759C5" w:rsidP="002759C5">
      <w:pPr>
        <w:jc w:val="both"/>
        <w:rPr>
          <w:rFonts w:cs="Tahoma"/>
          <w:sz w:val="24"/>
          <w:szCs w:val="24"/>
        </w:rPr>
      </w:pPr>
    </w:p>
    <w:p w14:paraId="176F9A81" w14:textId="77777777" w:rsidR="0081646B" w:rsidRPr="00DC157D" w:rsidRDefault="0081646B" w:rsidP="00DC157D"/>
    <w:sectPr w:rsidR="0081646B" w:rsidRPr="00DC157D" w:rsidSect="00893209">
      <w:headerReference w:type="default" r:id="rId10"/>
      <w:footerReference w:type="default" r:id="rId11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DFA0" w14:textId="77777777" w:rsidR="002759C5" w:rsidRDefault="002759C5" w:rsidP="00CB09E4">
      <w:r>
        <w:separator/>
      </w:r>
    </w:p>
  </w:endnote>
  <w:endnote w:type="continuationSeparator" w:id="0">
    <w:p w14:paraId="4E1CC424" w14:textId="77777777" w:rsidR="002759C5" w:rsidRDefault="002759C5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666B32B5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552F34C6" wp14:editId="0F0885A5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54FBCC21" wp14:editId="5AD2E8E0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1C595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4315A618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3091ACB4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4FBCC2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1351C595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4315A618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3091ACB4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83CBFE0" wp14:editId="7D99E0CB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2"/>
                                    </w:rPr>
                                  </w:sdtEndPr>
                                  <w:sdtContent>
                                    <w:p w14:paraId="623BB320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3CBFE0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2"/>
                              </w:rPr>
                            </w:sdtEndPr>
                            <w:sdtContent>
                              <w:p w14:paraId="623BB320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15FD" w14:textId="77777777" w:rsidR="002759C5" w:rsidRDefault="002759C5" w:rsidP="00CB09E4">
      <w:r>
        <w:separator/>
      </w:r>
    </w:p>
  </w:footnote>
  <w:footnote w:type="continuationSeparator" w:id="0">
    <w:p w14:paraId="3B08F7D6" w14:textId="77777777" w:rsidR="002759C5" w:rsidRDefault="002759C5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5E59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D9A1C" wp14:editId="463E0AC0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5"/>
    <w:rsid w:val="0009386B"/>
    <w:rsid w:val="000A607F"/>
    <w:rsid w:val="001C5BC9"/>
    <w:rsid w:val="001F7E78"/>
    <w:rsid w:val="00230483"/>
    <w:rsid w:val="00234923"/>
    <w:rsid w:val="002759C5"/>
    <w:rsid w:val="002776B5"/>
    <w:rsid w:val="002B4AEC"/>
    <w:rsid w:val="003317B7"/>
    <w:rsid w:val="004E2946"/>
    <w:rsid w:val="00590ABA"/>
    <w:rsid w:val="006D1E3D"/>
    <w:rsid w:val="007B4283"/>
    <w:rsid w:val="008158CC"/>
    <w:rsid w:val="0081646B"/>
    <w:rsid w:val="00893209"/>
    <w:rsid w:val="008C657D"/>
    <w:rsid w:val="008D6DBB"/>
    <w:rsid w:val="00920594"/>
    <w:rsid w:val="00990E23"/>
    <w:rsid w:val="00A91231"/>
    <w:rsid w:val="00B24194"/>
    <w:rsid w:val="00B81B11"/>
    <w:rsid w:val="00CB09E4"/>
    <w:rsid w:val="00CF415F"/>
    <w:rsid w:val="00CF44C9"/>
    <w:rsid w:val="00D6700A"/>
    <w:rsid w:val="00DA2047"/>
    <w:rsid w:val="00DC157D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31D47"/>
  <w15:chartTrackingRefBased/>
  <w15:docId w15:val="{8A56777A-6AEF-46E8-BEE2-6307E2AB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C5"/>
    <w:rPr>
      <w:rFonts w:ascii="Tahoma" w:hAnsi="Tahoma" w:cs="Calibri"/>
      <w:color w:val="404040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spacing w:before="240" w:line="288" w:lineRule="auto"/>
      <w:jc w:val="both"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spacing w:before="240" w:line="288" w:lineRule="auto"/>
      <w:jc w:val="both"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 w:line="288" w:lineRule="auto"/>
      <w:jc w:val="both"/>
      <w:outlineLvl w:val="2"/>
    </w:pPr>
    <w:rPr>
      <w:rFonts w:eastAsiaTheme="majorEastAsia" w:cstheme="majorBidi"/>
      <w:color w:val="194F9E" w:themeColor="background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194F9E" w:themeColor="background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  <w:spacing w:before="240" w:line="288" w:lineRule="auto"/>
      <w:jc w:val="both"/>
    </w:pPr>
    <w:rPr>
      <w:rFonts w:cstheme="minorBidi"/>
      <w:color w:val="auto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  <w:spacing w:before="240" w:line="288" w:lineRule="auto"/>
      <w:jc w:val="both"/>
    </w:pPr>
    <w:rPr>
      <w:rFonts w:cstheme="minorBidi"/>
      <w:color w:val="auto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 w:line="288" w:lineRule="auto"/>
      <w:jc w:val="both"/>
    </w:pPr>
    <w:rPr>
      <w:rFonts w:ascii="Times New Roman" w:eastAsia="Times New Roman" w:hAnsi="Times New Roman" w:cs="Times New Roman"/>
      <w:color w:val="auto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/>
      <w:contextualSpacing/>
      <w:jc w:val="both"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6FC74-B35B-4618-BF48-C6497BE48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1</cp:revision>
  <dcterms:created xsi:type="dcterms:W3CDTF">2022-06-06T15:02:00Z</dcterms:created>
  <dcterms:modified xsi:type="dcterms:W3CDTF">2022-06-06T15:09:00Z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</Properties>
</file>