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68D6" w14:textId="6B08429D" w:rsidR="0013766B" w:rsidRDefault="00030E48" w:rsidP="00030E48">
      <w:pPr>
        <w:pStyle w:val="Ttulo1"/>
      </w:pPr>
      <w:r w:rsidRPr="000955D2">
        <w:t>INFORMACIÓN QUE SE CONSIDERE NECESARIA O CONVENIENTE PARA LA ADECUADA GESTIÓN DE LA CONTRATACIÓN</w:t>
      </w:r>
    </w:p>
    <w:p w14:paraId="7DE329BB" w14:textId="77777777" w:rsidR="004A5308" w:rsidRDefault="004A5308" w:rsidP="004A5308">
      <w:r>
        <w:t>El presente documento recoge información práctica que SPET, Turismo de Tenerife, S.A. considera necesaria o conveniente para facilitar la adecuada gestión de su contratación pública, así como la participación de los operadores económicos en los procedimientos de licitación promovidos por la entidad.</w:t>
      </w:r>
    </w:p>
    <w:p w14:paraId="7C65973E" w14:textId="36E084C3" w:rsidR="00663728" w:rsidRPr="00C9356D" w:rsidRDefault="004A5308" w:rsidP="004A5308">
      <w:r>
        <w:t>SPET, Turismo de Tenerife, S.A. tiene la consideración de poder adjudicador del sector público y desarrolla su actividad contractual conforme a la normativa vigente en materia de contratación pública, garantizando los principios de publicidad, concurrencia, igualdad de trato, no discriminación, transparencia, integridad y eficiencia en la utilización de los recursos públicos.</w:t>
      </w:r>
    </w:p>
    <w:p w14:paraId="6C53EFD5" w14:textId="50E7B4D1" w:rsidR="0013766B" w:rsidRDefault="00BA7F1D" w:rsidP="00422AB0">
      <w:pPr>
        <w:pStyle w:val="Ttulo1"/>
      </w:pPr>
      <w:r>
        <w:t xml:space="preserve">Perfil </w:t>
      </w:r>
      <w:r w:rsidR="00887437">
        <w:t>del C</w:t>
      </w:r>
      <w:r>
        <w:t xml:space="preserve">ontratante y cómo acceder a las licitaciones de </w:t>
      </w:r>
      <w:r w:rsidR="006038EB">
        <w:t>SPET</w:t>
      </w:r>
      <w:r>
        <w:t xml:space="preserve">, Turismo </w:t>
      </w:r>
      <w:r w:rsidR="00EA1D92">
        <w:t>d</w:t>
      </w:r>
      <w:r>
        <w:t>e Tenerife S.A</w:t>
      </w:r>
    </w:p>
    <w:p w14:paraId="4D7179FE" w14:textId="6ADDFE92" w:rsidR="008C5B61" w:rsidRPr="004E0487" w:rsidRDefault="008C5B61" w:rsidP="008C5B61">
      <w:r w:rsidRPr="004E0487">
        <w:t xml:space="preserve">Las licitaciones de </w:t>
      </w:r>
      <w:r w:rsidR="006038EB">
        <w:t>SPET</w:t>
      </w:r>
      <w:r w:rsidRPr="004E0487">
        <w:t xml:space="preserve">, TURISMO DE TENERIFE, S.A. se publican y tramitan, en su caso, a través de la </w:t>
      </w:r>
      <w:r w:rsidRPr="004E0487">
        <w:rPr>
          <w:b/>
          <w:bCs/>
        </w:rPr>
        <w:t>Plataforma de Contratación del Sector Público</w:t>
      </w:r>
      <w:r w:rsidRPr="004E0487">
        <w:t>, donde las personas y entidades interesadas pueden consultar los anuncios de licitación, pliegos, documentación complementaria, aclaraciones, comunicaciones y demás información relativa a cada expediente.</w:t>
      </w:r>
    </w:p>
    <w:p w14:paraId="26CF5D45" w14:textId="77777777" w:rsidR="00E33E1E" w:rsidRDefault="008C5B61" w:rsidP="00E33E1E">
      <w:r w:rsidRPr="004E0487">
        <w:t>El acceso a la Plataforma de Contratación del Sector Público puede realizarse a través del siguiente enlace:</w:t>
      </w:r>
      <w:r w:rsidR="00E33E1E">
        <w:t xml:space="preserve"> </w:t>
      </w:r>
    </w:p>
    <w:p w14:paraId="4248CD47" w14:textId="491A61F5" w:rsidR="00E33E1E" w:rsidRDefault="00E33E1E" w:rsidP="00E33E1E">
      <w:hyperlink r:id="rId11" w:history="1">
        <w:r w:rsidRPr="000421CC">
          <w:rPr>
            <w:rStyle w:val="Hipervnculo"/>
          </w:rPr>
          <w:t>https://contrataciondelestado.es/wps/portal/plataforma</w:t>
        </w:r>
      </w:hyperlink>
    </w:p>
    <w:p w14:paraId="144C74A5" w14:textId="77777777" w:rsidR="00E33E1E" w:rsidRPr="00E33E1E" w:rsidRDefault="00E33E1E" w:rsidP="00E33E1E">
      <w:r w:rsidRPr="00E33E1E">
        <w:t>SPET, Turismo de Tenerife, S.A. dispone de los siguientes perfiles de contratante:</w:t>
      </w:r>
    </w:p>
    <w:p w14:paraId="25C524DD" w14:textId="77777777" w:rsidR="00E33E1E" w:rsidRPr="00E33E1E" w:rsidRDefault="00E33E1E" w:rsidP="00E33E1E">
      <w:pPr>
        <w:numPr>
          <w:ilvl w:val="0"/>
          <w:numId w:val="12"/>
        </w:numPr>
      </w:pPr>
      <w:r w:rsidRPr="00E33E1E">
        <w:rPr>
          <w:b/>
          <w:bCs/>
        </w:rPr>
        <w:t>Consejo de Administración de SPET, Turismo de Tenerife, S.A.</w:t>
      </w:r>
    </w:p>
    <w:p w14:paraId="54238880" w14:textId="222AF654" w:rsidR="00E33E1E" w:rsidRDefault="002F06C0" w:rsidP="00E33E1E">
      <w:pPr>
        <w:ind w:left="720"/>
      </w:pPr>
      <w:hyperlink r:id="rId12" w:history="1">
        <w:r w:rsidRPr="000421CC">
          <w:rPr>
            <w:rStyle w:val="Hipervnculo"/>
          </w:rPr>
          <w:t>https://contrataciondelestado.es/wps/poc?uri=deeplink%3AperfilContratante&amp;idBp=H0rEdTHGU8FvYnTkQN0%2FZA%3D%3D</w:t>
        </w:r>
      </w:hyperlink>
    </w:p>
    <w:p w14:paraId="726775CB" w14:textId="77777777" w:rsidR="002F06C0" w:rsidRPr="002F06C0" w:rsidRDefault="00E33E1E" w:rsidP="00E33E1E">
      <w:pPr>
        <w:numPr>
          <w:ilvl w:val="0"/>
          <w:numId w:val="12"/>
        </w:numPr>
      </w:pPr>
      <w:r w:rsidRPr="00E33E1E">
        <w:rPr>
          <w:b/>
          <w:bCs/>
        </w:rPr>
        <w:t>Consejería Delegada de SPET, Turismo de Tenerife, S.A.</w:t>
      </w:r>
    </w:p>
    <w:p w14:paraId="723876EE" w14:textId="1C02CEDF" w:rsidR="00E33E1E" w:rsidRDefault="002F06C0" w:rsidP="002F06C0">
      <w:pPr>
        <w:ind w:left="720"/>
      </w:pPr>
      <w:hyperlink r:id="rId13" w:history="1">
        <w:r w:rsidRPr="000421CC">
          <w:rPr>
            <w:rStyle w:val="Hipervnculo"/>
          </w:rPr>
          <w:t>https://contrataciondelestado.es/wps/poc?uri=deeplink%3AperfilContratante&amp;idBp=t47ig2nPNJFvYnTkQN0%2FZA%3D%3D</w:t>
        </w:r>
      </w:hyperlink>
    </w:p>
    <w:p w14:paraId="6CA1DD76" w14:textId="77777777" w:rsidR="0070129E" w:rsidRPr="0070129E" w:rsidRDefault="0070129E" w:rsidP="0070129E">
      <w:pPr>
        <w:rPr>
          <w:rFonts w:eastAsiaTheme="majorEastAsia" w:cstheme="majorBidi"/>
          <w:color w:val="194F9E" w:themeColor="background2"/>
          <w:sz w:val="32"/>
          <w:szCs w:val="32"/>
        </w:rPr>
      </w:pPr>
      <w:r w:rsidRPr="0070129E">
        <w:rPr>
          <w:rFonts w:eastAsiaTheme="majorEastAsia" w:cstheme="majorBidi"/>
          <w:color w:val="194F9E" w:themeColor="background2"/>
          <w:sz w:val="32"/>
          <w:szCs w:val="32"/>
        </w:rPr>
        <w:t>Participación en las licitaciones</w:t>
      </w:r>
    </w:p>
    <w:p w14:paraId="18B9ED95" w14:textId="77777777" w:rsidR="0070129E" w:rsidRPr="004E0487" w:rsidRDefault="0070129E" w:rsidP="0070129E">
      <w:r w:rsidRPr="004E0487">
        <w:t>Las personas o entidades interesadas en participar en los procedimientos de contratación deberán atender a lo establecido en los pliegos y anuncios de cada licitación.</w:t>
      </w:r>
    </w:p>
    <w:p w14:paraId="2FDC2E65" w14:textId="77777777" w:rsidR="0070129E" w:rsidRPr="004E0487" w:rsidRDefault="0070129E" w:rsidP="0070129E">
      <w:r w:rsidRPr="004E0487">
        <w:lastRenderedPageBreak/>
        <w:t>Con carácter general, la presentación de proposiciones y documentación complementaria se realizará de forma electrónica, dentro del plazo establecido en cada procedimiento, a través de la Plataforma de Contratación del Sector Público.</w:t>
      </w:r>
    </w:p>
    <w:p w14:paraId="2CEC9430" w14:textId="77777777" w:rsidR="0070129E" w:rsidRDefault="0070129E" w:rsidP="0070129E">
      <w:r w:rsidRPr="004E0487">
        <w:t>Para ello, las entidades licitadoras deberán estar registradas en la Plataforma y disponer de los medios de identificación y firma electrónica admitidos por la normativa vigente.</w:t>
      </w:r>
    </w:p>
    <w:p w14:paraId="6DC8744B" w14:textId="77777777" w:rsidR="0013766B" w:rsidRDefault="0013766B" w:rsidP="0013766B">
      <w:r>
        <w:t>Si desea darse de alta como usuario de la Plataforma de Contratación del Sector Público, siga los siguientes pasos:</w:t>
      </w:r>
    </w:p>
    <w:p w14:paraId="45DF2319" w14:textId="34DFC96B" w:rsidR="0013766B" w:rsidRDefault="0013766B" w:rsidP="00EA1D92">
      <w:pPr>
        <w:pStyle w:val="Prrafodelista"/>
        <w:numPr>
          <w:ilvl w:val="0"/>
          <w:numId w:val="5"/>
        </w:numPr>
        <w:spacing w:before="120" w:after="120"/>
        <w:ind w:left="1060" w:hanging="703"/>
        <w:contextualSpacing w:val="0"/>
      </w:pPr>
      <w:r>
        <w:t xml:space="preserve">Acceda a la Plataforma de Contratación del Sector Público. </w:t>
      </w:r>
      <w:hyperlink r:id="rId14" w:history="1">
        <w:r w:rsidR="00EA1D92" w:rsidRPr="00655A66">
          <w:rPr>
            <w:rStyle w:val="Hipervnculo"/>
          </w:rPr>
          <w:t>https://contrataciondelestado.es/wps/portal/plataforma</w:t>
        </w:r>
      </w:hyperlink>
    </w:p>
    <w:p w14:paraId="1C523FD0" w14:textId="6992D280" w:rsidR="0013766B" w:rsidRDefault="0013766B" w:rsidP="00EA1D92">
      <w:pPr>
        <w:pStyle w:val="Prrafodelista"/>
        <w:numPr>
          <w:ilvl w:val="0"/>
          <w:numId w:val="5"/>
        </w:numPr>
        <w:spacing w:before="120" w:after="120"/>
        <w:ind w:left="1060" w:hanging="703"/>
        <w:contextualSpacing w:val="0"/>
      </w:pPr>
      <w:r>
        <w:t>En la zona superior pulse en el icono “Empresas”.</w:t>
      </w:r>
    </w:p>
    <w:p w14:paraId="1A66DE37" w14:textId="561ACD2B" w:rsidR="0013766B" w:rsidRDefault="0013766B" w:rsidP="00EA1D92">
      <w:pPr>
        <w:pStyle w:val="Prrafodelista"/>
        <w:numPr>
          <w:ilvl w:val="0"/>
          <w:numId w:val="5"/>
        </w:numPr>
        <w:spacing w:before="120" w:after="120"/>
        <w:ind w:left="1060" w:hanging="703"/>
        <w:contextualSpacing w:val="0"/>
      </w:pPr>
      <w:r>
        <w:t>En la zona superior de la página “Empresas”, pulse en el icono “Registrarse”.</w:t>
      </w:r>
    </w:p>
    <w:p w14:paraId="77679AAD" w14:textId="3332BB60" w:rsidR="0013766B" w:rsidRDefault="0013766B" w:rsidP="00EA1D92">
      <w:pPr>
        <w:pStyle w:val="Prrafodelista"/>
        <w:numPr>
          <w:ilvl w:val="0"/>
          <w:numId w:val="5"/>
        </w:numPr>
        <w:spacing w:before="120" w:after="120"/>
        <w:ind w:left="1060" w:hanging="703"/>
        <w:contextualSpacing w:val="0"/>
      </w:pPr>
      <w:r>
        <w:t>Rellenar todos los datos y pulsar “Aceptar”.</w:t>
      </w:r>
    </w:p>
    <w:p w14:paraId="5CA5CF9D" w14:textId="6022835B" w:rsidR="0013766B" w:rsidRDefault="0013766B" w:rsidP="00EA1D92">
      <w:pPr>
        <w:pStyle w:val="Prrafodelista"/>
        <w:numPr>
          <w:ilvl w:val="0"/>
          <w:numId w:val="5"/>
        </w:numPr>
        <w:spacing w:before="120" w:after="120"/>
        <w:ind w:left="1060" w:hanging="703"/>
        <w:contextualSpacing w:val="0"/>
      </w:pPr>
      <w:r>
        <w:t>La plataforma remite un correo electrónico a la dirección de e-mail facilitando las instrucciones para la activación.</w:t>
      </w:r>
    </w:p>
    <w:p w14:paraId="601AA21C" w14:textId="3E718B60" w:rsidR="0013766B" w:rsidRDefault="0013766B" w:rsidP="00EA1D92">
      <w:pPr>
        <w:pStyle w:val="Prrafodelista"/>
        <w:numPr>
          <w:ilvl w:val="0"/>
          <w:numId w:val="5"/>
        </w:numPr>
        <w:spacing w:before="120" w:after="120"/>
        <w:ind w:left="1060" w:hanging="703"/>
        <w:contextualSpacing w:val="0"/>
      </w:pPr>
      <w:r>
        <w:t>Aparecerá un enlace a una página de la Plataforma de Contratación del Sector Público donde debe introducir el nombre de usuario, la contraseña y pulsar “Aceptar”.</w:t>
      </w:r>
    </w:p>
    <w:p w14:paraId="76419EF9" w14:textId="748B43D2" w:rsidR="0013766B" w:rsidRDefault="0013766B" w:rsidP="00694873">
      <w:pPr>
        <w:pStyle w:val="Prrafodelista"/>
        <w:numPr>
          <w:ilvl w:val="0"/>
          <w:numId w:val="5"/>
        </w:numPr>
        <w:spacing w:before="120" w:after="120"/>
        <w:ind w:left="1060" w:hanging="703"/>
        <w:contextualSpacing w:val="0"/>
      </w:pPr>
      <w:r>
        <w:t xml:space="preserve">Si desea instrucciones sobre </w:t>
      </w:r>
      <w:r w:rsidR="00F832ED">
        <w:t>cómo</w:t>
      </w:r>
      <w:r>
        <w:t xml:space="preserve"> usar la plataforma de contratación</w:t>
      </w:r>
      <w:r w:rsidR="00F832ED">
        <w:t xml:space="preserve"> </w:t>
      </w:r>
      <w:r>
        <w:t xml:space="preserve">del estado, como empresa, pinche en </w:t>
      </w:r>
      <w:r w:rsidR="00F762BC">
        <w:t>los siguientes enlaces</w:t>
      </w:r>
      <w:r>
        <w:t>:</w:t>
      </w:r>
    </w:p>
    <w:p w14:paraId="0C05D2B3" w14:textId="43A01553" w:rsidR="005B66A1" w:rsidRDefault="005B66A1" w:rsidP="005B66A1">
      <w:pPr>
        <w:pStyle w:val="Prrafodelista"/>
        <w:numPr>
          <w:ilvl w:val="0"/>
          <w:numId w:val="6"/>
        </w:numPr>
      </w:pPr>
      <w:hyperlink r:id="rId15" w:history="1">
        <w:r>
          <w:rPr>
            <w:rStyle w:val="Hipervnculo"/>
          </w:rPr>
          <w:t>Guía para el uso de la plataforma de contratación del estado para empresas</w:t>
        </w:r>
      </w:hyperlink>
    </w:p>
    <w:p w14:paraId="120E1232" w14:textId="12C5EB14" w:rsidR="005B66A1" w:rsidRDefault="00E90F34" w:rsidP="005B66A1">
      <w:pPr>
        <w:pStyle w:val="Prrafodelista"/>
        <w:numPr>
          <w:ilvl w:val="0"/>
          <w:numId w:val="6"/>
        </w:numPr>
      </w:pPr>
      <w:hyperlink r:id="rId16" w:history="1">
        <w:r>
          <w:rPr>
            <w:rStyle w:val="Hipervnculo"/>
          </w:rPr>
          <w:t>Guía de los Servicios de Licitación Electrónica para Empresas</w:t>
        </w:r>
      </w:hyperlink>
    </w:p>
    <w:p w14:paraId="1107CAB7" w14:textId="119628D1" w:rsidR="0081646B" w:rsidRDefault="0013766B" w:rsidP="0013766B">
      <w:r>
        <w:t xml:space="preserve">Para más información sobre la nueva legislación de contratación pública y en concreto de la Ley 9/2017, de 8 de noviembre, de Contratos del Sector Público, por la que se transponen al ordenamiento jurídico español las Directivas del Parlamento Europeo y del Consejo 2014/23/UE y 2014/24/UE, de 26 de febrero de 2014, pulse en el siguiente enlace: </w:t>
      </w:r>
      <w:hyperlink r:id="rId17" w:history="1">
        <w:r w:rsidR="000F4C18" w:rsidRPr="00655A66">
          <w:rPr>
            <w:rStyle w:val="Hipervnculo"/>
          </w:rPr>
          <w:t>https://www.boe.es/buscar/act.php?id=BOE-A-2017-12902</w:t>
        </w:r>
      </w:hyperlink>
    </w:p>
    <w:p w14:paraId="1CF6C888" w14:textId="77777777" w:rsidR="00F95831" w:rsidRPr="00F95831" w:rsidRDefault="00F95831" w:rsidP="00F95831">
      <w:pPr>
        <w:rPr>
          <w:rFonts w:eastAsiaTheme="majorEastAsia" w:cstheme="majorBidi"/>
          <w:color w:val="194F9E" w:themeColor="background2"/>
          <w:sz w:val="32"/>
          <w:szCs w:val="32"/>
        </w:rPr>
      </w:pPr>
      <w:r w:rsidRPr="00F95831">
        <w:rPr>
          <w:rFonts w:eastAsiaTheme="majorEastAsia" w:cstheme="majorBidi"/>
          <w:color w:val="194F9E" w:themeColor="background2"/>
          <w:sz w:val="32"/>
          <w:szCs w:val="32"/>
        </w:rPr>
        <w:t>Consultas, comunicaciones y notificaciones</w:t>
      </w:r>
    </w:p>
    <w:p w14:paraId="4277DA07" w14:textId="77777777" w:rsidR="00F95831" w:rsidRPr="004E0487" w:rsidRDefault="00F95831" w:rsidP="00F95831">
      <w:r w:rsidRPr="004E0487">
        <w:t>Las consultas, solicitudes de aclaración, comunicaciones y notificaciones vinculadas a los procedimientos de licitación se realizarán a través de la Plataforma de Contratación del Sector Público, en los términos previstos en cada expediente.</w:t>
      </w:r>
    </w:p>
    <w:p w14:paraId="0AF42978" w14:textId="77777777" w:rsidR="00F95831" w:rsidRPr="004E0487" w:rsidRDefault="00F95831" w:rsidP="00F95831">
      <w:r w:rsidRPr="004E0487">
        <w:t>La Plataforma permite a los operadores económicos:</w:t>
      </w:r>
    </w:p>
    <w:p w14:paraId="53E79BC9" w14:textId="77777777" w:rsidR="00F95831" w:rsidRPr="004E0487" w:rsidRDefault="00F95831" w:rsidP="00F95831">
      <w:pPr>
        <w:numPr>
          <w:ilvl w:val="0"/>
          <w:numId w:val="7"/>
        </w:numPr>
      </w:pPr>
      <w:r w:rsidRPr="004E0487">
        <w:t>Consultar licitaciones abiertas.</w:t>
      </w:r>
    </w:p>
    <w:p w14:paraId="77505AE3" w14:textId="77777777" w:rsidR="00F95831" w:rsidRPr="004E0487" w:rsidRDefault="00F95831" w:rsidP="00F95831">
      <w:pPr>
        <w:numPr>
          <w:ilvl w:val="0"/>
          <w:numId w:val="7"/>
        </w:numPr>
      </w:pPr>
      <w:r w:rsidRPr="004E0487">
        <w:t>Descargar pliegos y documentación complementaria.</w:t>
      </w:r>
    </w:p>
    <w:p w14:paraId="60BBB3BE" w14:textId="77777777" w:rsidR="00F95831" w:rsidRPr="004E0487" w:rsidRDefault="00F95831" w:rsidP="00F95831">
      <w:pPr>
        <w:numPr>
          <w:ilvl w:val="0"/>
          <w:numId w:val="7"/>
        </w:numPr>
      </w:pPr>
      <w:r w:rsidRPr="004E0487">
        <w:lastRenderedPageBreak/>
        <w:t>Presentar ofertas electrónicas.</w:t>
      </w:r>
    </w:p>
    <w:p w14:paraId="1BEB74D7" w14:textId="77777777" w:rsidR="00F95831" w:rsidRPr="004E0487" w:rsidRDefault="00F95831" w:rsidP="00F95831">
      <w:pPr>
        <w:numPr>
          <w:ilvl w:val="0"/>
          <w:numId w:val="7"/>
        </w:numPr>
      </w:pPr>
      <w:r w:rsidRPr="004E0487">
        <w:t>Formular consultas o solicitudes de aclaración.</w:t>
      </w:r>
    </w:p>
    <w:p w14:paraId="32EE1667" w14:textId="77777777" w:rsidR="00F95831" w:rsidRPr="004E0487" w:rsidRDefault="00F95831" w:rsidP="00F95831">
      <w:pPr>
        <w:numPr>
          <w:ilvl w:val="0"/>
          <w:numId w:val="7"/>
        </w:numPr>
      </w:pPr>
      <w:r w:rsidRPr="004E0487">
        <w:t>Recibir comunicaciones y notificaciones electrónicas.</w:t>
      </w:r>
    </w:p>
    <w:p w14:paraId="72DE2D08" w14:textId="77777777" w:rsidR="00F95831" w:rsidRPr="004E0487" w:rsidRDefault="00F95831" w:rsidP="00F95831">
      <w:pPr>
        <w:numPr>
          <w:ilvl w:val="0"/>
          <w:numId w:val="7"/>
        </w:numPr>
      </w:pPr>
      <w:r w:rsidRPr="004E0487">
        <w:t>Conocer el estado de tramitación de los procedimientos.</w:t>
      </w:r>
    </w:p>
    <w:p w14:paraId="50726DE9" w14:textId="77777777" w:rsidR="00F95831" w:rsidRPr="004E0487" w:rsidRDefault="00F95831" w:rsidP="00F95831">
      <w:pPr>
        <w:numPr>
          <w:ilvl w:val="0"/>
          <w:numId w:val="7"/>
        </w:numPr>
      </w:pPr>
      <w:r w:rsidRPr="004E0487">
        <w:t>Acceder a la información publicada durante el desarrollo de la licitación.</w:t>
      </w:r>
    </w:p>
    <w:p w14:paraId="50EF73F6" w14:textId="77777777" w:rsidR="00F95831" w:rsidRPr="009829CC" w:rsidRDefault="00F95831" w:rsidP="00F95831">
      <w:pPr>
        <w:rPr>
          <w:rFonts w:eastAsiaTheme="majorEastAsia" w:cstheme="majorBidi"/>
          <w:color w:val="194F9E" w:themeColor="background2"/>
          <w:sz w:val="32"/>
          <w:szCs w:val="32"/>
        </w:rPr>
      </w:pPr>
      <w:r w:rsidRPr="009829CC">
        <w:rPr>
          <w:rFonts w:eastAsiaTheme="majorEastAsia" w:cstheme="majorBidi"/>
          <w:color w:val="194F9E" w:themeColor="background2"/>
          <w:sz w:val="32"/>
          <w:szCs w:val="32"/>
        </w:rPr>
        <w:t>Incidencias técnicas en la Plataforma de Contratación del Sector Público</w:t>
      </w:r>
    </w:p>
    <w:p w14:paraId="0D4088ED" w14:textId="77777777" w:rsidR="00F95831" w:rsidRPr="004E0487" w:rsidRDefault="00F95831" w:rsidP="00F95831">
      <w:r w:rsidRPr="004E0487">
        <w:t>En caso de incidencia técnica relacionada con el uso de la Plataforma de Contratación del Sector Público, las personas o entidades licitadoras deberán dirigirse a los canales de soporte habilitados por la propia Plataforma.</w:t>
      </w:r>
    </w:p>
    <w:p w14:paraId="7FD1966E" w14:textId="77777777" w:rsidR="00F95831" w:rsidRPr="004E0487" w:rsidRDefault="00F95831" w:rsidP="00F95831">
      <w:r w:rsidRPr="004E0487">
        <w:t>Datos de contacto de soporte de la Plataforma:</w:t>
      </w:r>
    </w:p>
    <w:p w14:paraId="2684EBDB" w14:textId="77777777" w:rsidR="00F95831" w:rsidRPr="004E0487" w:rsidRDefault="00F95831" w:rsidP="00F95831">
      <w:pPr>
        <w:numPr>
          <w:ilvl w:val="0"/>
          <w:numId w:val="8"/>
        </w:numPr>
      </w:pPr>
      <w:r w:rsidRPr="004E0487">
        <w:t xml:space="preserve">Correo electrónico: </w:t>
      </w:r>
      <w:r w:rsidRPr="004E0487">
        <w:rPr>
          <w:b/>
          <w:bCs/>
        </w:rPr>
        <w:t>licitacionE@hacienda.gob.es</w:t>
      </w:r>
    </w:p>
    <w:p w14:paraId="5458E7A1" w14:textId="77777777" w:rsidR="00F95831" w:rsidRPr="004E0487" w:rsidRDefault="00F95831" w:rsidP="00F95831">
      <w:pPr>
        <w:numPr>
          <w:ilvl w:val="0"/>
          <w:numId w:val="8"/>
        </w:numPr>
      </w:pPr>
      <w:r w:rsidRPr="004E0487">
        <w:t xml:space="preserve">Teléfono: </w:t>
      </w:r>
      <w:r w:rsidRPr="004E0487">
        <w:rPr>
          <w:b/>
          <w:bCs/>
        </w:rPr>
        <w:t>91 524 12 42</w:t>
      </w:r>
    </w:p>
    <w:p w14:paraId="71BAF8BB" w14:textId="77777777" w:rsidR="00F95831" w:rsidRPr="004E0487" w:rsidRDefault="00F95831" w:rsidP="00F95831">
      <w:r w:rsidRPr="004E0487">
        <w:t>Asimismo, se recomienda conservar cualquier justificante, comunicación o acreditación de la incidencia que pudiera afectar a la presentación de la oferta o a cualquier otra actuación dentro del procedimiento.</w:t>
      </w:r>
    </w:p>
    <w:p w14:paraId="6368FD9F" w14:textId="77777777" w:rsidR="00733114" w:rsidRPr="00733114" w:rsidRDefault="00733114" w:rsidP="00733114">
      <w:pPr>
        <w:rPr>
          <w:rFonts w:eastAsiaTheme="majorEastAsia" w:cstheme="majorBidi"/>
          <w:color w:val="194F9E" w:themeColor="background2"/>
          <w:sz w:val="32"/>
          <w:szCs w:val="32"/>
        </w:rPr>
      </w:pPr>
      <w:r w:rsidRPr="00733114">
        <w:rPr>
          <w:rFonts w:eastAsiaTheme="majorEastAsia" w:cstheme="majorBidi"/>
          <w:color w:val="194F9E" w:themeColor="background2"/>
          <w:sz w:val="32"/>
          <w:szCs w:val="32"/>
        </w:rPr>
        <w:t>formación contractual publicada por SPET, Turismo de Tenerife, S.A.</w:t>
      </w:r>
    </w:p>
    <w:p w14:paraId="6BCAC195" w14:textId="677D8AC9" w:rsidR="00F95831" w:rsidRPr="004E0487" w:rsidRDefault="00F95831" w:rsidP="00F95831">
      <w:r w:rsidRPr="004E0487">
        <w:t xml:space="preserve">Además de la información publicada en cada expediente de contratación, </w:t>
      </w:r>
      <w:r w:rsidR="006038EB">
        <w:t>SPET</w:t>
      </w:r>
      <w:r w:rsidRPr="004E0487">
        <w:t>, TURISMO DE TENERIFE, S.A. publica en su Portal de Transparencia información relacionada con su actividad contractual, entre otros aspectos:</w:t>
      </w:r>
    </w:p>
    <w:p w14:paraId="5C715AA0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Contratos programados.</w:t>
      </w:r>
    </w:p>
    <w:p w14:paraId="03AEA2BE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Contratos adjudicados.</w:t>
      </w:r>
    </w:p>
    <w:p w14:paraId="5DA5F4BD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Contratos formalizados y resueltos.</w:t>
      </w:r>
    </w:p>
    <w:p w14:paraId="42AAECD2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Contratos prorrogados.</w:t>
      </w:r>
    </w:p>
    <w:p w14:paraId="324C1F4A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Contratos modificados.</w:t>
      </w:r>
    </w:p>
    <w:p w14:paraId="2D591C0C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Contratos menores.</w:t>
      </w:r>
    </w:p>
    <w:p w14:paraId="4E95BABF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Licitaciones anuladas.</w:t>
      </w:r>
    </w:p>
    <w:p w14:paraId="612A08AD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Penalidades impuestas por incumplimiento contractual.</w:t>
      </w:r>
    </w:p>
    <w:p w14:paraId="249BC624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lastRenderedPageBreak/>
        <w:t>Distribución del presupuesto por tipo de contratación.</w:t>
      </w:r>
    </w:p>
    <w:p w14:paraId="070D1F22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Mesas de contratación.</w:t>
      </w:r>
    </w:p>
    <w:p w14:paraId="1D701CD7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Licitaciones en curso.</w:t>
      </w:r>
    </w:p>
    <w:p w14:paraId="710F3480" w14:textId="77777777" w:rsidR="00F95831" w:rsidRPr="004E0487" w:rsidRDefault="00F95831" w:rsidP="00733114">
      <w:pPr>
        <w:numPr>
          <w:ilvl w:val="0"/>
          <w:numId w:val="9"/>
        </w:numPr>
        <w:spacing w:before="120" w:after="120"/>
        <w:ind w:left="714" w:hanging="357"/>
      </w:pPr>
      <w:r w:rsidRPr="004E0487">
        <w:t>Preguntas frecuentes en materia de contratación.</w:t>
      </w:r>
    </w:p>
    <w:p w14:paraId="6F5E0EE1" w14:textId="48649097" w:rsidR="00F95831" w:rsidRPr="009829CC" w:rsidRDefault="00F95831" w:rsidP="00F95831">
      <w:pPr>
        <w:rPr>
          <w:rFonts w:eastAsiaTheme="majorEastAsia" w:cstheme="majorBidi"/>
          <w:color w:val="194F9E" w:themeColor="background2"/>
          <w:sz w:val="32"/>
          <w:szCs w:val="32"/>
        </w:rPr>
      </w:pPr>
      <w:r w:rsidRPr="009829CC">
        <w:rPr>
          <w:rFonts w:eastAsiaTheme="majorEastAsia" w:cstheme="majorBidi"/>
          <w:color w:val="194F9E" w:themeColor="background2"/>
          <w:sz w:val="32"/>
          <w:szCs w:val="32"/>
        </w:rPr>
        <w:t>Licitaciones desiertas</w:t>
      </w:r>
    </w:p>
    <w:p w14:paraId="6F4DDE95" w14:textId="77777777" w:rsidR="00956D79" w:rsidRPr="00956D79" w:rsidRDefault="00956D79" w:rsidP="00956D79">
      <w:r w:rsidRPr="00956D79">
        <w:t>En caso de que una licitación quede desierta, por no haberse presentado ofertas o por no resultar admisible ninguna de las presentadas, dicha circunstancia se publica en el expediente correspondiente de la Plataforma de Contratación del Sector Público y/o en el apartado correspondiente del Portal de Transparencia.</w:t>
      </w:r>
    </w:p>
    <w:p w14:paraId="1960F444" w14:textId="77777777" w:rsidR="00956D79" w:rsidRPr="00956D79" w:rsidRDefault="00956D79" w:rsidP="00956D79">
      <w:r w:rsidRPr="00956D79">
        <w:t xml:space="preserve">Durante el ejercicio </w:t>
      </w:r>
      <w:r w:rsidRPr="00956D79">
        <w:rPr>
          <w:b/>
          <w:bCs/>
        </w:rPr>
        <w:t>2025</w:t>
      </w:r>
      <w:r w:rsidRPr="00956D79">
        <w:t xml:space="preserve"> se declararon desiertas las siguientes licitaciones:</w:t>
      </w:r>
    </w:p>
    <w:p w14:paraId="77E1F37A" w14:textId="2C5A7E53" w:rsidR="00241763" w:rsidRDefault="00EE5392" w:rsidP="003D1050">
      <w:pPr>
        <w:pStyle w:val="Prrafodelista"/>
        <w:numPr>
          <w:ilvl w:val="0"/>
          <w:numId w:val="11"/>
        </w:numPr>
      </w:pPr>
      <w:hyperlink r:id="rId18" w:tooltip="Expediente 14/2025" w:history="1">
        <w:r w:rsidR="003E03AA">
          <w:rPr>
            <w:rStyle w:val="Hipervnculo"/>
          </w:rPr>
          <w:t>Expediente 14/2025: Servicio para la renovación de los derechos de imagen de fotografías realizadas por LA CREME FILMS S.L.</w:t>
        </w:r>
      </w:hyperlink>
      <w:r w:rsidR="003E03AA">
        <w:t xml:space="preserve"> </w:t>
      </w:r>
    </w:p>
    <w:p w14:paraId="31EAEC2C" w14:textId="77777777" w:rsidR="00AC0B25" w:rsidRDefault="00AC0B25" w:rsidP="00AC0B25">
      <w:pPr>
        <w:pStyle w:val="Prrafodelista"/>
      </w:pPr>
    </w:p>
    <w:p w14:paraId="7EAA7967" w14:textId="19F98F87" w:rsidR="003E0E4C" w:rsidRDefault="003D1050" w:rsidP="003D1050">
      <w:pPr>
        <w:pStyle w:val="Prrafodelista"/>
        <w:numPr>
          <w:ilvl w:val="0"/>
          <w:numId w:val="11"/>
        </w:numPr>
      </w:pPr>
      <w:hyperlink r:id="rId19" w:tooltip="Expediente 29/2025" w:history="1">
        <w:r w:rsidR="00602D3D">
          <w:rPr>
            <w:rStyle w:val="Hipervnculo"/>
          </w:rPr>
          <w:t xml:space="preserve">Expediente 29/2025: Contrato de servicios para la contratación de una agencia de intermediación turística para la contratación, coordinación y gestión de jornadas profesionales y grandes eventos, en torno a productos turísticos especializados, generalistas y profesionales. </w:t>
        </w:r>
      </w:hyperlink>
    </w:p>
    <w:p w14:paraId="1F685E4E" w14:textId="77777777" w:rsidR="003C5243" w:rsidRPr="003C5243" w:rsidRDefault="003C5243" w:rsidP="003C5243">
      <w:r w:rsidRPr="003C5243">
        <w:t>Asimismo, esta información se recoge en el documento publicado en el Portal de Transparencia relativo a los contratos formalizados/resueltos del ejercicio 2025:</w:t>
      </w:r>
    </w:p>
    <w:p w14:paraId="7A22D843" w14:textId="77777777" w:rsidR="003C5243" w:rsidRDefault="003C5243" w:rsidP="003C5243">
      <w:hyperlink r:id="rId20" w:history="1">
        <w:r w:rsidRPr="000421CC">
          <w:rPr>
            <w:rStyle w:val="Hipervnculo"/>
          </w:rPr>
          <w:t>https://www.webtenerife.com/-/media/files/corporativa/transparencia/contratacin-pblica/2025/contratos-formalizados_resueltos-2025o.ods</w:t>
        </w:r>
      </w:hyperlink>
    </w:p>
    <w:p w14:paraId="6E351FD8" w14:textId="77777777" w:rsidR="004428E2" w:rsidRPr="00DC157D" w:rsidRDefault="004428E2" w:rsidP="0013766B"/>
    <w:sectPr w:rsidR="004428E2" w:rsidRPr="00DC157D" w:rsidSect="00893209">
      <w:headerReference w:type="default" r:id="rId21"/>
      <w:footerReference w:type="default" r:id="rId22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395F" w14:textId="77777777" w:rsidR="008E2755" w:rsidRDefault="008E2755" w:rsidP="00CB09E4">
      <w:r>
        <w:separator/>
      </w:r>
    </w:p>
  </w:endnote>
  <w:endnote w:type="continuationSeparator" w:id="0">
    <w:p w14:paraId="3BAF496E" w14:textId="77777777" w:rsidR="008E2755" w:rsidRDefault="008E2755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349946"/>
      <w:docPartObj>
        <w:docPartGallery w:val="Page Numbers (Bottom of Page)"/>
        <w:docPartUnique/>
      </w:docPartObj>
    </w:sdtPr>
    <w:sdtEndPr/>
    <w:sdtContent>
      <w:p w14:paraId="0A0460FB" w14:textId="77777777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58242" behindDoc="0" locked="0" layoutInCell="1" allowOverlap="1" wp14:anchorId="17A9DF1E" wp14:editId="6AE1403D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10" name="Imagen 10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58243" behindDoc="0" locked="0" layoutInCell="1" allowOverlap="1" wp14:anchorId="5E6A42CB" wp14:editId="2D914F79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851484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0F70EC64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7A296309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E6A42C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5F851484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0F70EC64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7A296309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AA293BF" wp14:editId="0A0AE879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6374E27B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A293BF" id="Rectángulo 25" o:spid="_x0000_s1027" style="position:absolute;left:0;text-align:left;margin-left:0;margin-top:0;width:30pt;height:56.2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6374E27B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21D9" w14:textId="77777777" w:rsidR="008E2755" w:rsidRDefault="008E2755" w:rsidP="00CB09E4">
      <w:r>
        <w:separator/>
      </w:r>
    </w:p>
  </w:footnote>
  <w:footnote w:type="continuationSeparator" w:id="0">
    <w:p w14:paraId="729B5963" w14:textId="77777777" w:rsidR="008E2755" w:rsidRDefault="008E2755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6C56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55F074" wp14:editId="07F6871C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DF4"/>
    <w:multiLevelType w:val="hybridMultilevel"/>
    <w:tmpl w:val="491C1D06"/>
    <w:lvl w:ilvl="0" w:tplc="9190E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4AB3"/>
    <w:multiLevelType w:val="hybridMultilevel"/>
    <w:tmpl w:val="BCBC0F14"/>
    <w:lvl w:ilvl="0" w:tplc="9190E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7EAF"/>
    <w:multiLevelType w:val="hybridMultilevel"/>
    <w:tmpl w:val="94FE4FD6"/>
    <w:lvl w:ilvl="0" w:tplc="D9B44A3E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C231F61"/>
    <w:multiLevelType w:val="multilevel"/>
    <w:tmpl w:val="094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A4F40"/>
    <w:multiLevelType w:val="hybridMultilevel"/>
    <w:tmpl w:val="14205EE4"/>
    <w:lvl w:ilvl="0" w:tplc="BC5CA186">
      <w:numFmt w:val="bullet"/>
      <w:lvlText w:val=""/>
      <w:lvlJc w:val="left"/>
      <w:pPr>
        <w:ind w:left="1571" w:hanging="360"/>
      </w:pPr>
      <w:rPr>
        <w:rFonts w:ascii="Wingdings" w:hAnsi="Wingdings" w:cs="Wingdings" w:hint="default"/>
        <w:color w:val="003867" w:themeColor="accent6" w:themeShade="80"/>
        <w:w w:val="100"/>
        <w:sz w:val="28"/>
        <w:szCs w:val="24"/>
        <w:u w:color="003867" w:themeColor="accent6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464C"/>
    <w:multiLevelType w:val="multilevel"/>
    <w:tmpl w:val="4A22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81CBB"/>
    <w:multiLevelType w:val="hybridMultilevel"/>
    <w:tmpl w:val="A0AEACAA"/>
    <w:lvl w:ilvl="0" w:tplc="D6F4F1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1E4A"/>
    <w:multiLevelType w:val="hybridMultilevel"/>
    <w:tmpl w:val="98A226A4"/>
    <w:lvl w:ilvl="0" w:tplc="94AE8204">
      <w:numFmt w:val="bullet"/>
      <w:lvlText w:val=""/>
      <w:lvlJc w:val="left"/>
      <w:pPr>
        <w:ind w:left="1571" w:hanging="360"/>
      </w:pPr>
      <w:rPr>
        <w:rFonts w:ascii="Wingdings" w:hAnsi="Wingdings" w:cs="Wingdings" w:hint="default"/>
        <w:color w:val="003867" w:themeColor="accent6" w:themeShade="80"/>
        <w:w w:val="100"/>
        <w:sz w:val="32"/>
        <w:szCs w:val="24"/>
        <w:u w:color="003867" w:themeColor="accent6" w:themeShade="8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AEF3095"/>
    <w:multiLevelType w:val="multilevel"/>
    <w:tmpl w:val="FB2C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D37E3"/>
    <w:multiLevelType w:val="multilevel"/>
    <w:tmpl w:val="91AA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6212C"/>
    <w:multiLevelType w:val="multilevel"/>
    <w:tmpl w:val="985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D3904"/>
    <w:multiLevelType w:val="hybridMultilevel"/>
    <w:tmpl w:val="125479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32287">
    <w:abstractNumId w:val="11"/>
  </w:num>
  <w:num w:numId="2" w16cid:durableId="559288792">
    <w:abstractNumId w:val="1"/>
  </w:num>
  <w:num w:numId="3" w16cid:durableId="1166745543">
    <w:abstractNumId w:val="7"/>
  </w:num>
  <w:num w:numId="4" w16cid:durableId="276177726">
    <w:abstractNumId w:val="4"/>
  </w:num>
  <w:num w:numId="5" w16cid:durableId="1838884949">
    <w:abstractNumId w:val="0"/>
  </w:num>
  <w:num w:numId="6" w16cid:durableId="808010318">
    <w:abstractNumId w:val="2"/>
  </w:num>
  <w:num w:numId="7" w16cid:durableId="676075844">
    <w:abstractNumId w:val="5"/>
  </w:num>
  <w:num w:numId="8" w16cid:durableId="1081681174">
    <w:abstractNumId w:val="8"/>
  </w:num>
  <w:num w:numId="9" w16cid:durableId="247689212">
    <w:abstractNumId w:val="9"/>
  </w:num>
  <w:num w:numId="10" w16cid:durableId="192118172">
    <w:abstractNumId w:val="10"/>
  </w:num>
  <w:num w:numId="11" w16cid:durableId="261567490">
    <w:abstractNumId w:val="6"/>
  </w:num>
  <w:num w:numId="12" w16cid:durableId="387149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F"/>
    <w:rsid w:val="00020F77"/>
    <w:rsid w:val="0003037B"/>
    <w:rsid w:val="00030E48"/>
    <w:rsid w:val="00075F96"/>
    <w:rsid w:val="0009386B"/>
    <w:rsid w:val="000955D2"/>
    <w:rsid w:val="000A1CED"/>
    <w:rsid w:val="000A607F"/>
    <w:rsid w:val="000F4C18"/>
    <w:rsid w:val="000F6B1F"/>
    <w:rsid w:val="0013766B"/>
    <w:rsid w:val="001747F4"/>
    <w:rsid w:val="001C5BC9"/>
    <w:rsid w:val="001F7E78"/>
    <w:rsid w:val="00230483"/>
    <w:rsid w:val="00234923"/>
    <w:rsid w:val="00241763"/>
    <w:rsid w:val="002776B5"/>
    <w:rsid w:val="002B4AEC"/>
    <w:rsid w:val="002B59F8"/>
    <w:rsid w:val="002B6BD4"/>
    <w:rsid w:val="002F06C0"/>
    <w:rsid w:val="002F3810"/>
    <w:rsid w:val="003317B7"/>
    <w:rsid w:val="003C5243"/>
    <w:rsid w:val="003C767D"/>
    <w:rsid w:val="003D1050"/>
    <w:rsid w:val="003E03AA"/>
    <w:rsid w:val="003E0E4C"/>
    <w:rsid w:val="00422AB0"/>
    <w:rsid w:val="004428E2"/>
    <w:rsid w:val="00444D28"/>
    <w:rsid w:val="004A5308"/>
    <w:rsid w:val="004B0F2F"/>
    <w:rsid w:val="004E2946"/>
    <w:rsid w:val="00502A4E"/>
    <w:rsid w:val="0056550F"/>
    <w:rsid w:val="00585D07"/>
    <w:rsid w:val="00590ABA"/>
    <w:rsid w:val="005B66A1"/>
    <w:rsid w:val="005D26F9"/>
    <w:rsid w:val="005F239C"/>
    <w:rsid w:val="00602D3D"/>
    <w:rsid w:val="006038EB"/>
    <w:rsid w:val="00663728"/>
    <w:rsid w:val="006B3AC1"/>
    <w:rsid w:val="006D1E3D"/>
    <w:rsid w:val="006D3C58"/>
    <w:rsid w:val="0070129E"/>
    <w:rsid w:val="00723055"/>
    <w:rsid w:val="00730F63"/>
    <w:rsid w:val="00733114"/>
    <w:rsid w:val="007B4283"/>
    <w:rsid w:val="008158CC"/>
    <w:rsid w:val="0081646B"/>
    <w:rsid w:val="00835949"/>
    <w:rsid w:val="00881DC1"/>
    <w:rsid w:val="00887437"/>
    <w:rsid w:val="00893209"/>
    <w:rsid w:val="008A76C4"/>
    <w:rsid w:val="008C1546"/>
    <w:rsid w:val="008C5B61"/>
    <w:rsid w:val="008C657D"/>
    <w:rsid w:val="008D3EC8"/>
    <w:rsid w:val="008D6DBB"/>
    <w:rsid w:val="008E2755"/>
    <w:rsid w:val="009167A8"/>
    <w:rsid w:val="00920594"/>
    <w:rsid w:val="00956D79"/>
    <w:rsid w:val="009829CC"/>
    <w:rsid w:val="00990E23"/>
    <w:rsid w:val="00A0794F"/>
    <w:rsid w:val="00A52A9A"/>
    <w:rsid w:val="00A91231"/>
    <w:rsid w:val="00A91F5F"/>
    <w:rsid w:val="00AC0B25"/>
    <w:rsid w:val="00AE1A51"/>
    <w:rsid w:val="00B24194"/>
    <w:rsid w:val="00B546EE"/>
    <w:rsid w:val="00B63681"/>
    <w:rsid w:val="00B81B11"/>
    <w:rsid w:val="00BA7F1D"/>
    <w:rsid w:val="00BB7ED9"/>
    <w:rsid w:val="00CB09E4"/>
    <w:rsid w:val="00CF35B6"/>
    <w:rsid w:val="00CF415F"/>
    <w:rsid w:val="00D6700A"/>
    <w:rsid w:val="00DA2047"/>
    <w:rsid w:val="00DB607F"/>
    <w:rsid w:val="00DC157D"/>
    <w:rsid w:val="00E0690A"/>
    <w:rsid w:val="00E33E1E"/>
    <w:rsid w:val="00E80087"/>
    <w:rsid w:val="00E90F34"/>
    <w:rsid w:val="00EA1D92"/>
    <w:rsid w:val="00EE121D"/>
    <w:rsid w:val="00EE5392"/>
    <w:rsid w:val="00EF6E65"/>
    <w:rsid w:val="00F03AE6"/>
    <w:rsid w:val="00F07C7E"/>
    <w:rsid w:val="00F1753A"/>
    <w:rsid w:val="00F35CB8"/>
    <w:rsid w:val="00F759CF"/>
    <w:rsid w:val="00F762BC"/>
    <w:rsid w:val="00F832ED"/>
    <w:rsid w:val="00F913BC"/>
    <w:rsid w:val="00F95831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0F4A9"/>
  <w15:chartTrackingRefBased/>
  <w15:docId w15:val="{3B7743EB-4EF2-4A21-952B-B1C90881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43"/>
    <w:pPr>
      <w:spacing w:before="240" w:line="288" w:lineRule="auto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1CE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52A9A"/>
    <w:rPr>
      <w:color w:val="009AD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rataciondelestado.es/wps/poc?uri=deeplink%3AperfilContratante&amp;idBp=t47ig2nPNJFvYnTkQN0%2FZA%3D%3D" TargetMode="External"/><Relationship Id="rId18" Type="http://schemas.openxmlformats.org/officeDocument/2006/relationships/hyperlink" Target="https://contrataciondelestado.es/wps/poc?uri=deeplink:detalle_licitacion&amp;idEvl=SxOfYEAPZf%2B2gkLQ8TeYKA%3D%3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perfilContratante&amp;idBp=H0rEdTHGU8FvYnTkQN0%2FZA%3D%3D" TargetMode="External"/><Relationship Id="rId17" Type="http://schemas.openxmlformats.org/officeDocument/2006/relationships/hyperlink" Target="https://www.boe.es/buscar/act.php?id=BOE-A-2017-129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rataciondelestado.es/wps/wcm/connect/c6451e55-7ffc-48fa-97f4-72d7b6735a38/PLACSP_UOE_Empresas_GuiaLicitacion_v7+4.pdf?MOD=AJPERES&amp;CACHEID=c6451e55-7ffc-48fa-97f4-72d7b6735a38" TargetMode="External"/><Relationship Id="rId20" Type="http://schemas.openxmlformats.org/officeDocument/2006/relationships/hyperlink" Target="https://www.webtenerife.com/-/media/files/corporativa/transparencia/contratacin-pblica/2025/contratos-formalizados_resueltos-2025o.o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rtal/plataform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ontrataciondelestado.es/wps/wcm/connect/f46c3a20-4517-4e54-aac3-dd3b2eb63f31/GuiaOperadorEconomico_v4.5.pdf?MOD=AJPERES&amp;CACHEID=f46c3a20-4517-4e54-aac3-dd3b2eb63f3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ontrataciondelestado.es/wps/poc?uri=deeplink:detalle_licitacion&amp;idEvl=wKeqzgGgXKp%2BF6L2uCfUWg%3D%3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trataciondelestado.es/wps/portal/plataforma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8" ma:contentTypeDescription="Crear nuevo documento." ma:contentTypeScope="" ma:versionID="51339e8aa71adb42226abab400417551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70c88c453e77894480bc47b7860a3ca6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952ABE-C5B5-4A8E-9C59-9750632F1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efc23-cbea-429c-95ad-f66483036327"/>
    <ds:schemaRef ds:uri="d0d1bc6d-f048-4684-a59c-1a2d756c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d0d1bc6d-f048-4684-a59c-1a2d756c80be"/>
    <ds:schemaRef ds:uri="cb4efc23-cbea-429c-95ad-f66483036327"/>
  </ds:schemaRefs>
</ds:datastoreItem>
</file>

<file path=customXml/itemProps3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1253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19</cp:revision>
  <dcterms:created xsi:type="dcterms:W3CDTF">2026-06-23T15:41:00Z</dcterms:created>
  <dcterms:modified xsi:type="dcterms:W3CDTF">2026-06-23T16:08:00Z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  <property fmtid="{D5CDD505-2E9C-101B-9397-08002B2CF9AE}" pid="3" name="MediaServiceImageTags">
    <vt:lpwstr/>
  </property>
  <property fmtid="{D5CDD505-2E9C-101B-9397-08002B2CF9AE}" pid="4" name="MSIP_Label_6cfddf03-9e62-4528-bd16-e5ea87da2f85_Enabled">
    <vt:lpwstr>true</vt:lpwstr>
  </property>
  <property fmtid="{D5CDD505-2E9C-101B-9397-08002B2CF9AE}" pid="5" name="MSIP_Label_6cfddf03-9e62-4528-bd16-e5ea87da2f85_SetDate">
    <vt:lpwstr>2026-06-18T09:34:30Z</vt:lpwstr>
  </property>
  <property fmtid="{D5CDD505-2E9C-101B-9397-08002B2CF9AE}" pid="6" name="MSIP_Label_6cfddf03-9e62-4528-bd16-e5ea87da2f85_Method">
    <vt:lpwstr>Privileged</vt:lpwstr>
  </property>
  <property fmtid="{D5CDD505-2E9C-101B-9397-08002B2CF9AE}" pid="7" name="MSIP_Label_6cfddf03-9e62-4528-bd16-e5ea87da2f85_Name">
    <vt:lpwstr>Público</vt:lpwstr>
  </property>
  <property fmtid="{D5CDD505-2E9C-101B-9397-08002B2CF9AE}" pid="8" name="MSIP_Label_6cfddf03-9e62-4528-bd16-e5ea87da2f85_SiteId">
    <vt:lpwstr>c0807238-6fb1-47c8-ac5c-ed6069bd0d1b</vt:lpwstr>
  </property>
  <property fmtid="{D5CDD505-2E9C-101B-9397-08002B2CF9AE}" pid="9" name="MSIP_Label_6cfddf03-9e62-4528-bd16-e5ea87da2f85_ActionId">
    <vt:lpwstr>c26be593-41af-45cf-8b43-d70d24f5eead</vt:lpwstr>
  </property>
  <property fmtid="{D5CDD505-2E9C-101B-9397-08002B2CF9AE}" pid="10" name="MSIP_Label_6cfddf03-9e62-4528-bd16-e5ea87da2f85_ContentBits">
    <vt:lpwstr>0</vt:lpwstr>
  </property>
  <property fmtid="{D5CDD505-2E9C-101B-9397-08002B2CF9AE}" pid="11" name="MSIP_Label_6cfddf03-9e62-4528-bd16-e5ea87da2f85_Tag">
    <vt:lpwstr>10, 0, 1, 1</vt:lpwstr>
  </property>
</Properties>
</file>