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C3DC" w14:textId="6A8F1B62" w:rsidR="0081646B" w:rsidRPr="00841DA1" w:rsidRDefault="0081646B" w:rsidP="00DC157D">
      <w:pPr>
        <w:rPr>
          <w:rFonts w:ascii="Tahoma" w:hAnsi="Tahoma" w:cs="Tahoma"/>
        </w:rPr>
      </w:pPr>
    </w:p>
    <w:p w14:paraId="6821FCC1" w14:textId="77777777" w:rsidR="00841DA1" w:rsidRPr="00841DA1" w:rsidRDefault="00841DA1" w:rsidP="00841DA1">
      <w:pPr>
        <w:rPr>
          <w:rFonts w:ascii="Tahoma" w:hAnsi="Tahoma" w:cs="Tahoma"/>
        </w:rPr>
      </w:pPr>
    </w:p>
    <w:p w14:paraId="7AEA6E6C" w14:textId="77777777" w:rsidR="00841DA1" w:rsidRPr="00841DA1" w:rsidRDefault="00841DA1" w:rsidP="00841DA1">
      <w:pPr>
        <w:rPr>
          <w:rFonts w:ascii="Tahoma" w:hAnsi="Tahoma" w:cs="Tahoma"/>
          <w:b/>
          <w:bCs/>
          <w:i/>
          <w:iCs/>
          <w:sz w:val="36"/>
          <w:szCs w:val="36"/>
        </w:rPr>
      </w:pPr>
      <w:r w:rsidRPr="00841DA1">
        <w:rPr>
          <w:rFonts w:ascii="Tahoma" w:hAnsi="Tahoma" w:cs="Tahoma"/>
          <w:b/>
          <w:bCs/>
          <w:sz w:val="36"/>
          <w:szCs w:val="36"/>
        </w:rPr>
        <w:t>Licitaciones anuladas</w:t>
      </w:r>
    </w:p>
    <w:p w14:paraId="0E9B1E2C" w14:textId="77777777" w:rsidR="00841DA1" w:rsidRPr="00841DA1" w:rsidRDefault="00841DA1" w:rsidP="00841DA1">
      <w:pPr>
        <w:rPr>
          <w:rFonts w:ascii="Tahoma" w:hAnsi="Tahoma" w:cs="Tahoma"/>
          <w:b/>
          <w:bCs/>
          <w:i/>
          <w:iCs/>
        </w:rPr>
      </w:pPr>
    </w:p>
    <w:p w14:paraId="6FE1380D" w14:textId="77777777" w:rsidR="00841DA1" w:rsidRPr="00841DA1" w:rsidRDefault="00841DA1" w:rsidP="00841DA1">
      <w:pPr>
        <w:rPr>
          <w:rFonts w:ascii="Tahoma" w:hAnsi="Tahoma" w:cs="Tahoma"/>
        </w:rPr>
      </w:pPr>
    </w:p>
    <w:p w14:paraId="62BAB47D" w14:textId="3403AC4C" w:rsidR="00841DA1" w:rsidRPr="00841DA1" w:rsidRDefault="00841DA1" w:rsidP="00E61F3B">
      <w:pPr>
        <w:jc w:val="both"/>
        <w:rPr>
          <w:rFonts w:ascii="Tahoma" w:hAnsi="Tahoma" w:cs="Tahoma"/>
        </w:rPr>
      </w:pPr>
      <w:r w:rsidRPr="00841DA1">
        <w:rPr>
          <w:rFonts w:ascii="Tahoma" w:hAnsi="Tahoma" w:cs="Tahoma"/>
        </w:rPr>
        <w:t>Para la anualidad 202</w:t>
      </w:r>
      <w:r w:rsidR="00A269ED">
        <w:rPr>
          <w:rFonts w:ascii="Tahoma" w:hAnsi="Tahoma" w:cs="Tahoma"/>
        </w:rPr>
        <w:t>3</w:t>
      </w:r>
      <w:r w:rsidRPr="00841DA1">
        <w:rPr>
          <w:rFonts w:ascii="Tahoma" w:hAnsi="Tahoma" w:cs="Tahoma"/>
        </w:rPr>
        <w:t>, no se ha acordado</w:t>
      </w:r>
      <w:r>
        <w:rPr>
          <w:rFonts w:ascii="Tahoma" w:hAnsi="Tahoma" w:cs="Tahoma"/>
        </w:rPr>
        <w:t xml:space="preserve"> </w:t>
      </w:r>
      <w:r w:rsidRPr="00841DA1">
        <w:rPr>
          <w:rFonts w:ascii="Tahoma" w:hAnsi="Tahoma" w:cs="Tahoma"/>
        </w:rPr>
        <w:t>la anulación de ningún procedimiento de contratación</w:t>
      </w:r>
    </w:p>
    <w:p w14:paraId="2FAB064A" w14:textId="77777777" w:rsidR="00841DA1" w:rsidRPr="00841DA1" w:rsidRDefault="00841DA1" w:rsidP="00E61F3B">
      <w:pPr>
        <w:jc w:val="both"/>
        <w:rPr>
          <w:rFonts w:ascii="Tahoma" w:hAnsi="Tahoma" w:cs="Tahoma"/>
        </w:rPr>
      </w:pPr>
    </w:p>
    <w:p w14:paraId="1189E510" w14:textId="77777777" w:rsidR="00841DA1" w:rsidRPr="00AA0A7C" w:rsidRDefault="00841DA1" w:rsidP="00E61F3B">
      <w:pPr>
        <w:jc w:val="both"/>
        <w:rPr>
          <w:rFonts w:ascii="Tahoma" w:hAnsi="Tahoma" w:cs="Tahoma"/>
        </w:rPr>
      </w:pPr>
      <w:r w:rsidRPr="00AA0A7C">
        <w:rPr>
          <w:rFonts w:ascii="Tahoma" w:hAnsi="Tahoma" w:cs="Tahoma"/>
        </w:rPr>
        <w:t xml:space="preserve">Puede consultar las </w:t>
      </w:r>
      <w:r w:rsidRPr="00AA0A7C">
        <w:rPr>
          <w:rFonts w:ascii="Tahoma" w:hAnsi="Tahoma" w:cs="Tahoma"/>
          <w:b/>
          <w:bCs/>
        </w:rPr>
        <w:t xml:space="preserve">licitaciones en curso </w:t>
      </w:r>
      <w:r w:rsidRPr="00AA0A7C">
        <w:rPr>
          <w:rFonts w:ascii="Tahoma" w:hAnsi="Tahoma" w:cs="Tahoma"/>
        </w:rPr>
        <w:t xml:space="preserve">en los perfiles del contratante de </w:t>
      </w:r>
      <w:r w:rsidRPr="00AA0A7C">
        <w:rPr>
          <w:rFonts w:ascii="Tahoma" w:eastAsia="Times New Roman" w:hAnsi="Tahoma" w:cs="Tahoma"/>
          <w:b/>
          <w:bCs/>
          <w:color w:val="202020"/>
          <w:lang w:eastAsia="es-ES"/>
        </w:rPr>
        <w:t>Spet, Turismo de Tenerife,</w:t>
      </w:r>
      <w:r w:rsidRPr="00AA0A7C">
        <w:rPr>
          <w:rFonts w:ascii="Tahoma" w:eastAsia="Times New Roman" w:hAnsi="Tahoma" w:cs="Tahoma"/>
          <w:color w:val="202020"/>
          <w:lang w:eastAsia="es-ES"/>
        </w:rPr>
        <w:t xml:space="preserve"> S.A</w:t>
      </w:r>
      <w:r w:rsidRPr="00AA0A7C">
        <w:rPr>
          <w:rFonts w:ascii="Tahoma" w:hAnsi="Tahoma" w:cs="Tahoma"/>
        </w:rPr>
        <w:t xml:space="preserve"> en la Plataforma de Contratación del Estado en los siguientes enlaces:</w:t>
      </w:r>
    </w:p>
    <w:p w14:paraId="722557C6" w14:textId="77777777" w:rsidR="00841DA1" w:rsidRPr="00AA0A7C" w:rsidRDefault="00841DA1" w:rsidP="00E61F3B">
      <w:pPr>
        <w:jc w:val="both"/>
        <w:rPr>
          <w:rFonts w:ascii="Tahoma" w:hAnsi="Tahoma" w:cs="Tahoma"/>
        </w:rPr>
      </w:pPr>
    </w:p>
    <w:p w14:paraId="1DA53347" w14:textId="77777777" w:rsidR="00841DA1" w:rsidRPr="00AA0A7C" w:rsidRDefault="00000000" w:rsidP="00E61F3B">
      <w:pPr>
        <w:pStyle w:val="Normal1"/>
        <w:numPr>
          <w:ilvl w:val="0"/>
          <w:numId w:val="1"/>
        </w:numPr>
        <w:rPr>
          <w:rFonts w:cs="Tahom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  <w14:lumMod w14:val="65000"/>
                <w14:lumOff w14:val="35000"/>
              </w14:srgbClr>
            </w14:solidFill>
          </w14:textFill>
        </w:rPr>
      </w:pPr>
      <w:hyperlink r:id="rId11" w:history="1">
        <w:r w:rsidR="00841DA1" w:rsidRPr="00AA0A7C">
          <w:rPr>
            <w:rStyle w:val="Hipervnculo"/>
            <w:rFonts w:cs="Tahoma"/>
            <w:color w:val="000000"/>
            <w:sz w:val="24"/>
            <w:szCs w:val="24"/>
            <w14:textFill>
              <w14:solidFill>
                <w14:srgbClr w14:val="000000">
                  <w14:lumMod w14:val="75000"/>
                  <w14:lumOff w14:val="25000"/>
                  <w14:lumMod w14:val="65000"/>
                  <w14:lumOff w14:val="35000"/>
                </w14:srgbClr>
              </w14:solidFill>
            </w14:textFill>
          </w:rPr>
          <w:t>Consejo de Administración de Spet, Turismo de Tenerife, S.A.</w:t>
        </w:r>
      </w:hyperlink>
    </w:p>
    <w:p w14:paraId="65ACF771" w14:textId="77777777" w:rsidR="00841DA1" w:rsidRPr="00AA0A7C" w:rsidRDefault="00841DA1" w:rsidP="00E61F3B">
      <w:pPr>
        <w:shd w:val="clear" w:color="auto" w:fill="FFFFFF"/>
        <w:ind w:left="720" w:firstLine="60"/>
        <w:jc w:val="both"/>
        <w:outlineLvl w:val="9"/>
        <w:rPr>
          <w:rFonts w:ascii="Tahoma" w:eastAsia="Times New Roman" w:hAnsi="Tahoma" w:cs="Tahoma"/>
          <w:color w:val="auto"/>
          <w:sz w:val="28"/>
          <w:szCs w:val="28"/>
          <w:lang w:eastAsia="es-ES"/>
        </w:rPr>
      </w:pPr>
    </w:p>
    <w:p w14:paraId="379DA349" w14:textId="77777777" w:rsidR="00841DA1" w:rsidRPr="00AA0A7C" w:rsidRDefault="00000000" w:rsidP="00E61F3B">
      <w:pPr>
        <w:pStyle w:val="Normal1"/>
        <w:numPr>
          <w:ilvl w:val="0"/>
          <w:numId w:val="1"/>
        </w:numPr>
        <w:rPr>
          <w:rFonts w:cs="Tahom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  <w14:lumMod w14:val="65000"/>
                <w14:lumOff w14:val="35000"/>
              </w14:srgbClr>
            </w14:solidFill>
          </w14:textFill>
        </w:rPr>
      </w:pPr>
      <w:hyperlink r:id="rId12" w:history="1">
        <w:r w:rsidR="00841DA1" w:rsidRPr="00AA0A7C">
          <w:rPr>
            <w:rStyle w:val="Hipervnculo"/>
            <w:rFonts w:cs="Tahoma"/>
            <w:color w:val="000000"/>
            <w:sz w:val="24"/>
            <w:szCs w:val="24"/>
            <w14:textFill>
              <w14:solidFill>
                <w14:srgbClr w14:val="000000">
                  <w14:lumMod w14:val="75000"/>
                  <w14:lumOff w14:val="25000"/>
                  <w14:lumMod w14:val="65000"/>
                  <w14:lumOff w14:val="35000"/>
                </w14:srgbClr>
              </w14:solidFill>
            </w14:textFill>
          </w:rPr>
          <w:t>Consejería Delegada de Spet, Turismo de Tenerife, S.A.</w:t>
        </w:r>
      </w:hyperlink>
    </w:p>
    <w:p w14:paraId="358DFD50" w14:textId="77777777" w:rsidR="00841DA1" w:rsidRPr="00AA0A7C" w:rsidRDefault="00841DA1" w:rsidP="00841DA1">
      <w:pPr>
        <w:pStyle w:val="Normal1"/>
        <w:rPr>
          <w:rFonts w:cs="Tahom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  <w14:lumMod w14:val="65000"/>
                <w14:lumOff w14:val="35000"/>
              </w14:srgbClr>
            </w14:solidFill>
          </w14:textFill>
        </w:rPr>
      </w:pPr>
    </w:p>
    <w:p w14:paraId="233BBF14" w14:textId="77777777" w:rsidR="00841DA1" w:rsidRPr="00AA0A7C" w:rsidRDefault="00841DA1" w:rsidP="00841DA1">
      <w:pPr>
        <w:rPr>
          <w:sz w:val="28"/>
          <w:szCs w:val="28"/>
        </w:rPr>
      </w:pPr>
    </w:p>
    <w:sectPr w:rsidR="00841DA1" w:rsidRPr="00AA0A7C" w:rsidSect="00893209">
      <w:headerReference w:type="default" r:id="rId13"/>
      <w:footerReference w:type="default" r:id="rId14"/>
      <w:pgSz w:w="11906" w:h="16838"/>
      <w:pgMar w:top="1843" w:right="1134" w:bottom="1418" w:left="1134" w:header="39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2CAA" w14:textId="77777777" w:rsidR="00155AD0" w:rsidRDefault="00155AD0" w:rsidP="00CB09E4">
      <w:r>
        <w:separator/>
      </w:r>
    </w:p>
  </w:endnote>
  <w:endnote w:type="continuationSeparator" w:id="0">
    <w:p w14:paraId="4E4AA0EC" w14:textId="77777777" w:rsidR="00155AD0" w:rsidRDefault="00155AD0" w:rsidP="00CB09E4">
      <w:r>
        <w:continuationSeparator/>
      </w:r>
    </w:p>
  </w:endnote>
  <w:endnote w:type="continuationNotice" w:id="1">
    <w:p w14:paraId="17F24CC3" w14:textId="77777777" w:rsidR="00155AD0" w:rsidRDefault="00155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349946"/>
      <w:docPartObj>
        <w:docPartGallery w:val="Page Numbers (Bottom of Page)"/>
        <w:docPartUnique/>
      </w:docPartObj>
    </w:sdtPr>
    <w:sdtContent>
      <w:p w14:paraId="323EDA9F" w14:textId="77777777" w:rsidR="00A91231" w:rsidRPr="00B24194" w:rsidRDefault="00893209" w:rsidP="00B24194">
        <w:pPr>
          <w:pStyle w:val="Piedepgina"/>
          <w:spacing w:line="60" w:lineRule="atLeast"/>
          <w:rPr>
            <w:rFonts w:cs="Tahoma"/>
            <w:color w:val="184F92"/>
            <w:sz w:val="18"/>
            <w:szCs w:val="18"/>
          </w:rPr>
        </w:pPr>
        <w:r w:rsidRPr="00E80087">
          <w:rPr>
            <w:rFonts w:cs="Tahoma"/>
            <w:noProof/>
            <w:color w:val="184F92"/>
            <w:sz w:val="18"/>
            <w:szCs w:val="18"/>
          </w:rPr>
          <w:drawing>
            <wp:anchor distT="0" distB="0" distL="114300" distR="114300" simplePos="0" relativeHeight="251658242" behindDoc="0" locked="0" layoutInCell="1" allowOverlap="1" wp14:anchorId="0F9B3A21" wp14:editId="5111CF37">
              <wp:simplePos x="0" y="0"/>
              <wp:positionH relativeFrom="margin">
                <wp:posOffset>3806495</wp:posOffset>
              </wp:positionH>
              <wp:positionV relativeFrom="paragraph">
                <wp:posOffset>-248920</wp:posOffset>
              </wp:positionV>
              <wp:extent cx="2705100" cy="606425"/>
              <wp:effectExtent l="0" t="0" r="0" b="0"/>
              <wp:wrapNone/>
              <wp:docPr id="4" name="Imagen 4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n 12" descr="Logotip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23" b="12485"/>
                      <a:stretch/>
                    </pic:blipFill>
                    <pic:spPr bwMode="auto">
                      <a:xfrm>
                        <a:off x="0" y="0"/>
                        <a:ext cx="2705100" cy="606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93209">
          <w:rPr>
            <w:rFonts w:cs="Tahoma"/>
            <w:noProof/>
            <w:color w:val="184F92"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58243" behindDoc="0" locked="0" layoutInCell="1" allowOverlap="1" wp14:anchorId="334758E8" wp14:editId="532A93A6">
                  <wp:simplePos x="0" y="0"/>
                  <wp:positionH relativeFrom="column">
                    <wp:posOffset>-469570</wp:posOffset>
                  </wp:positionH>
                  <wp:positionV relativeFrom="paragraph">
                    <wp:posOffset>-248920</wp:posOffset>
                  </wp:positionV>
                  <wp:extent cx="2706370" cy="1404620"/>
                  <wp:effectExtent l="0" t="0" r="0" b="0"/>
                  <wp:wrapSquare wrapText="bothSides"/>
                  <wp:docPr id="217" name="Cuadro de texto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637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10B83" w14:textId="77777777" w:rsidR="00893209" w:rsidRPr="00893209" w:rsidRDefault="00893209" w:rsidP="00893209">
                              <w:pPr>
                                <w:pStyle w:val="Piedepgina"/>
                                <w:spacing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Avda. Constitución, 12. 38005,</w:t>
                              </w:r>
                            </w:p>
                            <w:p w14:paraId="092393E8" w14:textId="77777777" w:rsidR="00893209" w:rsidRPr="00893209" w:rsidRDefault="00893209" w:rsidP="00893209">
                              <w:pPr>
                                <w:pStyle w:val="Piedepgina"/>
                                <w:spacing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Santa Cruz de Tenerife. Islas Canarias. España.</w:t>
                              </w:r>
                            </w:p>
                            <w:p w14:paraId="34EDF3BD" w14:textId="77777777" w:rsidR="00893209" w:rsidRDefault="00893209" w:rsidP="00893209">
                              <w:pPr>
                                <w:pStyle w:val="Piedepgina"/>
                                <w:spacing w:line="60" w:lineRule="atLeast"/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+34 922 237 870</w:t>
                              </w:r>
                              <w:r>
                                <w:t xml:space="preserve"> </w:t>
                              </w:r>
                              <w:hyperlink r:id="rId2" w:history="1">
                                <w:r w:rsidRPr="00893209">
                                  <w:rPr>
                                    <w:color w:val="40B8BB"/>
                                  </w:rPr>
                                  <w:t>webtenerife.com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34758E8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7" o:spid="_x0000_s1026" type="#_x0000_t202" style="position:absolute;margin-left:-36.95pt;margin-top:-19.6pt;width:21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QQ+w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" filled="f" stroked="f">
                  <v:textbox style="mso-fit-shape-to-text:t">
                    <w:txbxContent>
                      <w:p w14:paraId="7E010B83" w14:textId="77777777" w:rsidR="00893209" w:rsidRPr="00893209" w:rsidRDefault="00893209" w:rsidP="00893209">
                        <w:pPr>
                          <w:pStyle w:val="Piedepgina"/>
                          <w:spacing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Avda. Constitución, 12. 38005,</w:t>
                        </w:r>
                      </w:p>
                      <w:p w14:paraId="092393E8" w14:textId="77777777" w:rsidR="00893209" w:rsidRPr="00893209" w:rsidRDefault="00893209" w:rsidP="00893209">
                        <w:pPr>
                          <w:pStyle w:val="Piedepgina"/>
                          <w:spacing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Santa Cruz de Tenerife. Islas Canarias. España.</w:t>
                        </w:r>
                      </w:p>
                      <w:p w14:paraId="34EDF3BD" w14:textId="77777777" w:rsidR="00893209" w:rsidRDefault="00893209" w:rsidP="00893209">
                        <w:pPr>
                          <w:pStyle w:val="Piedepgina"/>
                          <w:spacing w:line="60" w:lineRule="atLeast"/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+34 922 237 870</w:t>
                        </w:r>
                        <w:r>
                          <w:t xml:space="preserve"> </w:t>
                        </w:r>
                        <w:hyperlink r:id="rId3" w:history="1">
                          <w:r w:rsidRPr="00893209">
                            <w:rPr>
                              <w:color w:val="40B8BB"/>
                            </w:rPr>
                            <w:t>webtenerife.com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236F1934" wp14:editId="7826A7D2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381000" cy="714375"/>
                  <wp:effectExtent l="0" t="0" r="0" b="9525"/>
                  <wp:wrapNone/>
                  <wp:docPr id="25" name="Rectángul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ahoma"/>
                                  <w:color w:val="858B83" w:themeColor="background1" w:themeTint="99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 w:cs="Tahoma"/>
                                      <w:color w:val="858B83" w:themeColor="background1" w:themeTint="99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1BCF7E95" w14:textId="77777777" w:rsidR="00B24194" w:rsidRPr="00B24194" w:rsidRDefault="00B24194" w:rsidP="00B24194">
                                      <w:pPr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</w:rPr>
                                      </w:pP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</w:rPr>
                                        <w:fldChar w:fldCharType="begin"/>
                                      </w:r>
                                      <w:r w:rsidRPr="00B24194">
                                        <w:rPr>
                                          <w:rFonts w:cs="Tahoma"/>
                                          <w:color w:val="858B83" w:themeColor="background1" w:themeTint="99"/>
                                        </w:rPr>
                                        <w:instrText>PAGE   \* MERGEFORMAT</w:instrText>
                                      </w: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</w:rPr>
                                        <w:fldChar w:fldCharType="separate"/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</w:rPr>
                                        <w:t>2</w:t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6F1934" id="Rectángulo 25" o:spid="_x0000_s1027" style="position:absolute;margin-left:0;margin-top:0;width:30pt;height:56.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" stroked="f">
                  <v:textbox>
                    <w:txbxContent>
                      <w:sdt>
                        <w:sdtPr>
                          <w:rPr>
                            <w:rFonts w:eastAsiaTheme="majorEastAsia" w:cs="Tahoma"/>
                            <w:color w:val="858B83" w:themeColor="background1" w:themeTint="99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 w:cs="Tahoma"/>
                                <w:color w:val="858B83" w:themeColor="background1" w:themeTint="99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1BCF7E95" w14:textId="77777777" w:rsidR="00B24194" w:rsidRPr="00B24194" w:rsidRDefault="00B24194" w:rsidP="00B24194">
                                <w:pPr>
                                  <w:rPr>
                                    <w:rFonts w:eastAsiaTheme="majorEastAsia" w:cs="Tahoma"/>
                                    <w:color w:val="858B83" w:themeColor="background1" w:themeTint="99"/>
                                  </w:rPr>
                                </w:pP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</w:rPr>
                                  <w:fldChar w:fldCharType="begin"/>
                                </w:r>
                                <w:r w:rsidRPr="00B24194">
                                  <w:rPr>
                                    <w:rFonts w:cs="Tahoma"/>
                                    <w:color w:val="858B83" w:themeColor="background1" w:themeTint="99"/>
                                  </w:rPr>
                                  <w:instrText>PAGE   \* MERGEFORMAT</w:instrText>
                                </w: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</w:rPr>
                                  <w:fldChar w:fldCharType="separate"/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</w:rPr>
                                  <w:t>2</w:t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24194">
          <w:rPr>
            <w:rFonts w:cs="Tahoma"/>
            <w:b/>
            <w:bCs/>
            <w:color w:val="40B8BB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1B41" w14:textId="77777777" w:rsidR="00155AD0" w:rsidRDefault="00155AD0" w:rsidP="00CB09E4">
      <w:r>
        <w:separator/>
      </w:r>
    </w:p>
  </w:footnote>
  <w:footnote w:type="continuationSeparator" w:id="0">
    <w:p w14:paraId="0958345E" w14:textId="77777777" w:rsidR="00155AD0" w:rsidRDefault="00155AD0" w:rsidP="00CB09E4">
      <w:r>
        <w:continuationSeparator/>
      </w:r>
    </w:p>
  </w:footnote>
  <w:footnote w:type="continuationNotice" w:id="1">
    <w:p w14:paraId="2D4C70F4" w14:textId="77777777" w:rsidR="00155AD0" w:rsidRDefault="00155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32A2" w14:textId="77777777" w:rsidR="00CB09E4" w:rsidRDefault="00CB09E4" w:rsidP="00CB09E4">
    <w:pPr>
      <w:pStyle w:val="Encabezado"/>
      <w:ind w:left="-28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BB53F" wp14:editId="4455188A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6472892" cy="8231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D56"/>
    <w:multiLevelType w:val="hybridMultilevel"/>
    <w:tmpl w:val="F1FCD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1"/>
    <w:rsid w:val="0009386B"/>
    <w:rsid w:val="000A607F"/>
    <w:rsid w:val="000F6D1C"/>
    <w:rsid w:val="00155AD0"/>
    <w:rsid w:val="001C5BC9"/>
    <w:rsid w:val="001F7E78"/>
    <w:rsid w:val="00230483"/>
    <w:rsid w:val="00234923"/>
    <w:rsid w:val="002776B5"/>
    <w:rsid w:val="002B4AEC"/>
    <w:rsid w:val="002D1C13"/>
    <w:rsid w:val="003317B7"/>
    <w:rsid w:val="003C2E37"/>
    <w:rsid w:val="004E2946"/>
    <w:rsid w:val="00554810"/>
    <w:rsid w:val="00590ABA"/>
    <w:rsid w:val="006D1E3D"/>
    <w:rsid w:val="007B4283"/>
    <w:rsid w:val="008158CC"/>
    <w:rsid w:val="0081646B"/>
    <w:rsid w:val="00841DA1"/>
    <w:rsid w:val="008443FC"/>
    <w:rsid w:val="00893209"/>
    <w:rsid w:val="008C657D"/>
    <w:rsid w:val="008D6DBB"/>
    <w:rsid w:val="00920594"/>
    <w:rsid w:val="00990E23"/>
    <w:rsid w:val="00A269ED"/>
    <w:rsid w:val="00A91231"/>
    <w:rsid w:val="00A969B3"/>
    <w:rsid w:val="00B24194"/>
    <w:rsid w:val="00B81B11"/>
    <w:rsid w:val="00B84E73"/>
    <w:rsid w:val="00CB09E4"/>
    <w:rsid w:val="00CF415F"/>
    <w:rsid w:val="00D65AFA"/>
    <w:rsid w:val="00D6700A"/>
    <w:rsid w:val="00DA2047"/>
    <w:rsid w:val="00DC157D"/>
    <w:rsid w:val="00E61F3B"/>
    <w:rsid w:val="00E80087"/>
    <w:rsid w:val="00EF6E65"/>
    <w:rsid w:val="00F03AE6"/>
    <w:rsid w:val="00F07C7E"/>
    <w:rsid w:val="00F1753A"/>
    <w:rsid w:val="00FA1B39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7AB72"/>
  <w15:chartTrackingRefBased/>
  <w15:docId w15:val="{5A6BDD6A-4335-4780-8F84-7C93B585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A1"/>
    <w:pPr>
      <w:outlineLvl w:val="2"/>
    </w:pPr>
    <w:rPr>
      <w:rFonts w:ascii="Arial" w:eastAsia="Cambria" w:hAnsi="Arial" w:cs="Arial"/>
      <w:color w:val="000000"/>
      <w:u w:color="00000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C157D"/>
    <w:pPr>
      <w:keepNext/>
      <w:keepLines/>
      <w:outlineLvl w:val="0"/>
    </w:pPr>
    <w:rPr>
      <w:rFonts w:eastAsiaTheme="majorEastAsia" w:cstheme="majorBidi"/>
      <w:color w:val="194F9E" w:themeColor="background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57D"/>
    <w:pPr>
      <w:keepNext/>
      <w:keepLines/>
      <w:outlineLvl w:val="1"/>
    </w:pPr>
    <w:rPr>
      <w:rFonts w:eastAsiaTheme="majorEastAsia" w:cstheme="majorBidi"/>
      <w:color w:val="194F9E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157D"/>
    <w:pPr>
      <w:keepNext/>
      <w:keepLines/>
      <w:spacing w:before="120"/>
    </w:pPr>
    <w:rPr>
      <w:rFonts w:eastAsiaTheme="majorEastAsia" w:cstheme="majorBidi"/>
      <w:color w:val="194F9E" w:themeColor="background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4F9E" w:themeColor="background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9E4"/>
  </w:style>
  <w:style w:type="paragraph" w:styleId="Piedepgina">
    <w:name w:val="footer"/>
    <w:basedOn w:val="Normal"/>
    <w:link w:val="Piedepgina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E4"/>
  </w:style>
  <w:style w:type="paragraph" w:styleId="NormalWeb">
    <w:name w:val="Normal (Web)"/>
    <w:basedOn w:val="Normal"/>
    <w:uiPriority w:val="99"/>
    <w:semiHidden/>
    <w:unhideWhenUsed/>
    <w:rsid w:val="00E80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DC157D"/>
    <w:rPr>
      <w:rFonts w:ascii="Tahoma" w:eastAsiaTheme="majorEastAsia" w:hAnsi="Tahoma" w:cstheme="majorBidi"/>
      <w:color w:val="194F9E" w:themeColor="background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C157D"/>
    <w:rPr>
      <w:rFonts w:ascii="Tahoma" w:eastAsiaTheme="majorEastAsia" w:hAnsi="Tahoma" w:cstheme="majorBidi"/>
      <w:color w:val="194F9E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157D"/>
    <w:rPr>
      <w:rFonts w:ascii="Tahoma" w:eastAsiaTheme="majorEastAsia" w:hAnsi="Tahoma" w:cstheme="majorBidi"/>
      <w:color w:val="194F9E" w:themeColor="background2"/>
    </w:rPr>
  </w:style>
  <w:style w:type="paragraph" w:styleId="Ttulo">
    <w:name w:val="Title"/>
    <w:basedOn w:val="Normal"/>
    <w:next w:val="Normal"/>
    <w:link w:val="TtuloCar"/>
    <w:uiPriority w:val="10"/>
    <w:qFormat/>
    <w:rsid w:val="00DC157D"/>
    <w:pPr>
      <w:spacing w:before="100" w:beforeAutospacing="1" w:after="120"/>
      <w:contextualSpacing/>
    </w:pPr>
    <w:rPr>
      <w:rFonts w:eastAsiaTheme="majorEastAsia" w:cstheme="majorBidi"/>
      <w:color w:val="27326F" w:themeColor="text1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57D"/>
    <w:rPr>
      <w:rFonts w:ascii="Tahoma" w:eastAsiaTheme="majorEastAsia" w:hAnsi="Tahoma" w:cstheme="majorBidi"/>
      <w:color w:val="27326F" w:themeColor="text1"/>
      <w:spacing w:val="-10"/>
      <w:kern w:val="28"/>
      <w:sz w:val="44"/>
      <w:szCs w:val="56"/>
    </w:rPr>
  </w:style>
  <w:style w:type="paragraph" w:styleId="Sinespaciado">
    <w:name w:val="No Spacing"/>
    <w:uiPriority w:val="1"/>
    <w:qFormat/>
    <w:rsid w:val="008D6DBB"/>
    <w:pPr>
      <w:spacing w:before="240"/>
      <w:jc w:val="both"/>
    </w:pPr>
    <w:rPr>
      <w:rFonts w:ascii="Tahoma" w:hAnsi="Tahoma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57D"/>
    <w:rPr>
      <w:rFonts w:asciiTheme="majorHAnsi" w:eastAsiaTheme="majorEastAsia" w:hAnsiTheme="majorHAnsi" w:cstheme="majorBidi"/>
      <w:i/>
      <w:iCs/>
      <w:color w:val="194F9E" w:themeColor="background2"/>
      <w:sz w:val="22"/>
    </w:rPr>
  </w:style>
  <w:style w:type="character" w:styleId="Hipervnculo">
    <w:name w:val="Hyperlink"/>
    <w:basedOn w:val="Fuentedeprrafopredeter"/>
    <w:uiPriority w:val="99"/>
    <w:unhideWhenUsed/>
    <w:rsid w:val="00893209"/>
    <w:rPr>
      <w:color w:val="1224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209"/>
    <w:rPr>
      <w:color w:val="605E5C"/>
      <w:shd w:val="clear" w:color="auto" w:fill="E1DFDD"/>
    </w:rPr>
  </w:style>
  <w:style w:type="paragraph" w:customStyle="1" w:styleId="Normal1">
    <w:name w:val="Normal 1"/>
    <w:basedOn w:val="Normal"/>
    <w:link w:val="Normal1Char"/>
    <w:autoRedefine/>
    <w:qFormat/>
    <w:rsid w:val="00841DA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284" w:right="254"/>
      <w:jc w:val="both"/>
    </w:pPr>
    <w:rPr>
      <w:rFonts w:ascii="Tahoma" w:hAnsi="Tahoma" w:cs="Open Sans"/>
      <w:color w:val="27326F" w:themeColor="text1"/>
      <w:sz w:val="22"/>
      <w:szCs w:val="22"/>
      <w:bdr w:val="nil"/>
      <w:shd w:val="clear" w:color="auto" w:fill="FFFFFF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Normal1Char">
    <w:name w:val="Normal 1 Char"/>
    <w:basedOn w:val="Fuentedeprrafopredeter"/>
    <w:link w:val="Normal1"/>
    <w:rsid w:val="00841DA1"/>
    <w:rPr>
      <w:rFonts w:ascii="Tahoma" w:eastAsia="Cambria" w:hAnsi="Tahoma" w:cs="Open Sans"/>
      <w:color w:val="27326F" w:themeColor="text1"/>
      <w:sz w:val="22"/>
      <w:szCs w:val="22"/>
      <w:u w:color="000000"/>
      <w:bdr w:val="nil"/>
      <w:lang w:eastAsia="es-ES_tradnl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Hipervnculovisitado">
    <w:name w:val="FollowedHyperlink"/>
    <w:basedOn w:val="Fuentedeprrafopredeter"/>
    <w:uiPriority w:val="99"/>
    <w:semiHidden/>
    <w:unhideWhenUsed/>
    <w:rsid w:val="00554810"/>
    <w:rPr>
      <w:color w:val="009ADE" w:themeColor="followedHyperlink"/>
      <w:u w:val="single"/>
    </w:rPr>
  </w:style>
  <w:style w:type="character" w:customStyle="1" w:styleId="fontstyle01">
    <w:name w:val="fontstyle01"/>
    <w:basedOn w:val="Fuentedeprrafopredeter"/>
    <w:rsid w:val="008443FC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rataciondelestado.es/wps/poc?uri=deeplink%3AperfilContratante&amp;idBp=t47ig2nPNJFvYnTkQN0%2FZA%3D%3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taciondelestado.es/wps/poc?uri=deeplink%3AperfilContratante&amp;idBp=H0rEdTHGU8FvYnTkQN0%2FZA%3D%3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DT-Corporarivo+turistico">
      <a:dk1>
        <a:srgbClr val="27326F"/>
      </a:dk1>
      <a:lt1>
        <a:srgbClr val="373A36"/>
      </a:lt1>
      <a:dk2>
        <a:srgbClr val="E1251B"/>
      </a:dk2>
      <a:lt2>
        <a:srgbClr val="194F9E"/>
      </a:lt2>
      <a:accent1>
        <a:srgbClr val="000B8C"/>
      </a:accent1>
      <a:accent2>
        <a:srgbClr val="0047BA"/>
      </a:accent2>
      <a:accent3>
        <a:srgbClr val="1ECAD3"/>
      </a:accent3>
      <a:accent4>
        <a:srgbClr val="F32735"/>
      </a:accent4>
      <a:accent5>
        <a:srgbClr val="3CB4E5"/>
      </a:accent5>
      <a:accent6>
        <a:srgbClr val="0071CE"/>
      </a:accent6>
      <a:hlink>
        <a:srgbClr val="1224AA"/>
      </a:hlink>
      <a:folHlink>
        <a:srgbClr val="009A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7" ma:contentTypeDescription="Crear nuevo documento." ma:contentTypeScope="" ma:versionID="037749b488e76c3cec2859bb2207b95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4d29562f180e1b3ae9d0dfd4781a5a2a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881E2-6866-4785-9931-056EB1ADA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efc23-cbea-429c-95ad-f66483036327"/>
    <ds:schemaRef ds:uri="d0d1bc6d-f048-4684-a59c-1a2d756c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7C2A3-CFF1-B241-B095-DF0C4522A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95F7C-436C-4B15-AE2B-BA44AD76F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F8BB8-B34F-4BD7-82CF-5535D66B3DEC}">
  <ds:schemaRefs>
    <ds:schemaRef ds:uri="http://schemas.microsoft.com/office/2006/metadata/properties"/>
    <ds:schemaRef ds:uri="http://schemas.microsoft.com/office/infopath/2007/PartnerControls"/>
    <ds:schemaRef ds:uri="d0d1bc6d-f048-4684-a59c-1a2d756c80be"/>
    <ds:schemaRef ds:uri="cb4efc23-cbea-429c-95ad-f66483036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Rabaneda Cárdenas</dc:creator>
  <cp:keywords/>
  <dc:description/>
  <cp:lastModifiedBy>Manuela Rabaneda Cárdenas</cp:lastModifiedBy>
  <cp:revision>5</cp:revision>
  <dcterms:created xsi:type="dcterms:W3CDTF">2023-03-10T08:53:00Z</dcterms:created>
  <dcterms:modified xsi:type="dcterms:W3CDTF">2023-10-23T14:04:00Z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0x010100F3671DA0BFC7C648ABECC1FF189449F0</vt:lpwstr>
  </property>
  <property fmtid="{D5CDD505-2E9C-101B-9397-08002B2CF9AE}" pid="3" name="MediaServiceImageTags">
    <vt:lpwstr/>
  </property>
</Properties>
</file>